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B7E" w:rsidRDefault="00D647D2" w:rsidP="006060D7">
      <w:pPr>
        <w:jc w:val="center"/>
        <w:rPr>
          <w:rFonts w:ascii="Verdana" w:eastAsia="Verdana" w:hAnsi="Verdana" w:cs="Verdana"/>
          <w:color w:val="FFFFFF"/>
          <w:sz w:val="64"/>
          <w:szCs w:val="64"/>
        </w:rPr>
        <w:sectPr w:rsidR="00021B7E" w:rsidSect="00021B7E">
          <w:footerReference w:type="default" r:id="rId9"/>
          <w:type w:val="continuous"/>
          <w:pgSz w:w="12240" w:h="15840"/>
          <w:pgMar w:top="1440" w:right="1440" w:bottom="1440" w:left="1440" w:header="708" w:footer="708" w:gutter="0"/>
          <w:cols w:space="708"/>
          <w:docGrid w:linePitch="360"/>
        </w:sectPr>
      </w:pPr>
      <w:bookmarkStart w:id="0" w:name="_GoBack"/>
      <w:bookmarkEnd w:id="0"/>
      <w:r>
        <w:rPr>
          <w:noProof/>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3745865</wp:posOffset>
                </wp:positionV>
                <wp:extent cx="5972175" cy="1143000"/>
                <wp:effectExtent l="0" t="254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1143000"/>
                        </a:xfrm>
                        <a:prstGeom prst="rect">
                          <a:avLst/>
                        </a:prstGeom>
                        <a:solidFill>
                          <a:srgbClr val="EF3FAC"/>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7B34E1" w:rsidRPr="006060D7" w:rsidRDefault="007B34E1" w:rsidP="006060D7">
                            <w:pPr>
                              <w:jc w:val="center"/>
                              <w:rPr>
                                <w:rFonts w:ascii="Cordia New" w:hAnsi="Cordia New" w:cs="Cordia New"/>
                                <w:color w:val="FFFFFF"/>
                                <w:sz w:val="72"/>
                                <w:szCs w:val="72"/>
                              </w:rPr>
                            </w:pPr>
                            <w:r w:rsidRPr="006060D7">
                              <w:rPr>
                                <w:rFonts w:ascii="Cordia New" w:hAnsi="Cordia New" w:cs="Cordia New"/>
                                <w:color w:val="FFFFFF"/>
                                <w:sz w:val="72"/>
                                <w:szCs w:val="72"/>
                              </w:rPr>
                              <w:t>COMMUNITY PROFILE REPORT</w:t>
                            </w:r>
                          </w:p>
                          <w:p w:rsidR="007B34E1" w:rsidRPr="006060D7" w:rsidRDefault="007B34E1" w:rsidP="006060D7">
                            <w:pPr>
                              <w:jc w:val="center"/>
                              <w:rPr>
                                <w:rFonts w:ascii="Cordia New" w:hAnsi="Cordia New" w:cs="Cordia New"/>
                                <w:color w:val="FFFFFF"/>
                                <w:sz w:val="72"/>
                                <w:szCs w:val="72"/>
                              </w:rPr>
                            </w:pPr>
                            <w:r w:rsidRPr="006060D7">
                              <w:rPr>
                                <w:rFonts w:ascii="Cordia New" w:hAnsi="Cordia New" w:cs="Cordia New"/>
                                <w:color w:val="FFFFFF"/>
                                <w:sz w:val="36"/>
                                <w:szCs w:val="36"/>
                              </w:rPr>
                              <w:t>© 2011 Austin Affiliate of Susan G Komen for the Cure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75pt;margin-top:294.95pt;width:470.25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" fillcolor="#ef3fac" stroked="f" strokecolor="blue">
                <v:textbox>
                  <w:txbxContent>
                    <w:p w:rsidR="007B34E1" w:rsidRPr="006060D7" w:rsidRDefault="007B34E1" w:rsidP="006060D7">
                      <w:pPr>
                        <w:jc w:val="center"/>
                        <w:rPr>
                          <w:rFonts w:ascii="Cordia New" w:hAnsi="Cordia New" w:cs="Cordia New"/>
                          <w:color w:val="FFFFFF"/>
                          <w:sz w:val="72"/>
                          <w:szCs w:val="72"/>
                        </w:rPr>
                      </w:pPr>
                      <w:r w:rsidRPr="006060D7">
                        <w:rPr>
                          <w:rFonts w:ascii="Cordia New" w:hAnsi="Cordia New" w:cs="Cordia New"/>
                          <w:color w:val="FFFFFF"/>
                          <w:sz w:val="72"/>
                          <w:szCs w:val="72"/>
                        </w:rPr>
                        <w:t>COMMUNITY PROFILE REPORT</w:t>
                      </w:r>
                    </w:p>
                    <w:p w:rsidR="007B34E1" w:rsidRPr="006060D7" w:rsidRDefault="007B34E1" w:rsidP="006060D7">
                      <w:pPr>
                        <w:jc w:val="center"/>
                        <w:rPr>
                          <w:rFonts w:ascii="Cordia New" w:hAnsi="Cordia New" w:cs="Cordia New"/>
                          <w:color w:val="FFFFFF"/>
                          <w:sz w:val="72"/>
                          <w:szCs w:val="72"/>
                        </w:rPr>
                      </w:pPr>
                      <w:r w:rsidRPr="006060D7">
                        <w:rPr>
                          <w:rFonts w:ascii="Cordia New" w:hAnsi="Cordia New" w:cs="Cordia New"/>
                          <w:color w:val="FFFFFF"/>
                          <w:sz w:val="36"/>
                          <w:szCs w:val="36"/>
                        </w:rPr>
                        <w:t>© 2011 Austin Affiliate of Susan G Komen for the Cure</w:t>
                      </w:r>
                    </w:p>
                  </w:txbxContent>
                </v:textbox>
              </v:rect>
            </w:pict>
          </mc:Fallback>
        </mc:AlternateContent>
      </w:r>
      <w:r w:rsidR="000826F9">
        <w:rPr>
          <w:noProof/>
        </w:rPr>
        <w:drawing>
          <wp:inline distT="0" distB="0" distL="0" distR="0">
            <wp:extent cx="5943600" cy="37338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3733800"/>
                    </a:xfrm>
                    <a:prstGeom prst="rect">
                      <a:avLst/>
                    </a:prstGeom>
                    <a:noFill/>
                    <a:ln w="9525">
                      <a:noFill/>
                      <a:miter lim="800000"/>
                      <a:headEnd/>
                      <a:tailEnd/>
                    </a:ln>
                  </pic:spPr>
                </pic:pic>
              </a:graphicData>
            </a:graphic>
          </wp:inline>
        </w:drawing>
      </w:r>
    </w:p>
    <w:p w:rsidR="006060D7" w:rsidRDefault="00CF0444" w:rsidP="006060D7">
      <w:pPr>
        <w:jc w:val="center"/>
        <w:rPr>
          <w:rFonts w:ascii="Courier New" w:eastAsia="Courier New" w:hAnsi="Courier New" w:cs="Courier New"/>
          <w:sz w:val="28"/>
          <w:szCs w:val="28"/>
        </w:rPr>
      </w:pPr>
      <w:r>
        <w:rPr>
          <w:rFonts w:ascii="Verdana" w:eastAsia="Verdana" w:hAnsi="Verdana" w:cs="Verdana"/>
          <w:color w:val="FFFFFF"/>
          <w:sz w:val="64"/>
          <w:szCs w:val="64"/>
        </w:rPr>
        <w:lastRenderedPageBreak/>
        <w:t>COMMUNITY PRO</w:t>
      </w:r>
    </w:p>
    <w:p w:rsidR="006060D7" w:rsidRDefault="006060D7">
      <w:pPr>
        <w:spacing w:line="288" w:lineRule="auto"/>
        <w:jc w:val="center"/>
        <w:rPr>
          <w:rFonts w:ascii="Courier New" w:eastAsia="Courier New" w:hAnsi="Courier New" w:cs="Courier New"/>
          <w:sz w:val="28"/>
          <w:szCs w:val="28"/>
        </w:rPr>
      </w:pPr>
    </w:p>
    <w:p w:rsidR="006060D7" w:rsidRDefault="006060D7">
      <w:pPr>
        <w:spacing w:line="288" w:lineRule="auto"/>
        <w:jc w:val="center"/>
        <w:rPr>
          <w:rFonts w:ascii="Courier New" w:eastAsia="Courier New" w:hAnsi="Courier New" w:cs="Courier New"/>
          <w:sz w:val="28"/>
          <w:szCs w:val="28"/>
        </w:rPr>
      </w:pPr>
    </w:p>
    <w:p w:rsidR="006060D7" w:rsidRDefault="006060D7">
      <w:pPr>
        <w:spacing w:line="288" w:lineRule="auto"/>
        <w:jc w:val="center"/>
        <w:rPr>
          <w:rFonts w:ascii="Courier New" w:eastAsia="Courier New" w:hAnsi="Courier New" w:cs="Courier New"/>
          <w:sz w:val="28"/>
          <w:szCs w:val="28"/>
        </w:rPr>
      </w:pPr>
    </w:p>
    <w:p w:rsidR="00A77B3E" w:rsidRDefault="00A77B3E">
      <w:pPr>
        <w:jc w:val="both"/>
        <w:rPr>
          <w:rFonts w:ascii="Courier New" w:eastAsia="Courier New" w:hAnsi="Courier New" w:cs="Courier New"/>
          <w:sz w:val="28"/>
          <w:szCs w:val="28"/>
        </w:rPr>
      </w:pPr>
    </w:p>
    <w:p w:rsidR="00A77B3E" w:rsidRDefault="00A77B3E">
      <w:pPr>
        <w:jc w:val="both"/>
        <w:rPr>
          <w:rFonts w:ascii="Courier New" w:eastAsia="Courier New" w:hAnsi="Courier New" w:cs="Courier New"/>
          <w:sz w:val="28"/>
          <w:szCs w:val="28"/>
        </w:rPr>
      </w:pPr>
    </w:p>
    <w:p w:rsidR="00A77B3E" w:rsidRDefault="00A77B3E">
      <w:pPr>
        <w:jc w:val="both"/>
        <w:rPr>
          <w:rFonts w:ascii="Courier New" w:eastAsia="Courier New" w:hAnsi="Courier New" w:cs="Courier New"/>
          <w:sz w:val="28"/>
          <w:szCs w:val="28"/>
        </w:rPr>
      </w:pPr>
    </w:p>
    <w:p w:rsidR="00021B7E" w:rsidRDefault="00021B7E">
      <w:pPr>
        <w:jc w:val="both"/>
        <w:rPr>
          <w:rFonts w:ascii="Courier New" w:eastAsia="Courier New" w:hAnsi="Courier New" w:cs="Courier New"/>
          <w:sz w:val="28"/>
          <w:szCs w:val="28"/>
        </w:rPr>
        <w:sectPr w:rsidR="00021B7E" w:rsidSect="00021B7E">
          <w:type w:val="continuous"/>
          <w:pgSz w:w="12240" w:h="15840"/>
          <w:pgMar w:top="1440" w:right="1440" w:bottom="1440" w:left="1440" w:header="708" w:footer="708" w:gutter="0"/>
          <w:cols w:num="2" w:space="708"/>
          <w:docGrid w:linePitch="360"/>
        </w:sectPr>
      </w:pPr>
    </w:p>
    <w:p w:rsidR="006060D7" w:rsidRDefault="006060D7">
      <w:pPr>
        <w:jc w:val="both"/>
        <w:rPr>
          <w:rFonts w:ascii="Courier New" w:eastAsia="Courier New" w:hAnsi="Courier New" w:cs="Courier New"/>
          <w:sz w:val="28"/>
          <w:szCs w:val="28"/>
        </w:rPr>
      </w:pPr>
    </w:p>
    <w:p w:rsidR="00021B7E" w:rsidRDefault="00021B7E">
      <w:pPr>
        <w:jc w:val="both"/>
        <w:rPr>
          <w:rFonts w:ascii="Courier New" w:eastAsia="Courier New" w:hAnsi="Courier New" w:cs="Courier New"/>
          <w:sz w:val="28"/>
          <w:szCs w:val="28"/>
        </w:rPr>
      </w:pPr>
    </w:p>
    <w:p w:rsidR="00021B7E" w:rsidRDefault="00021B7E">
      <w:pPr>
        <w:jc w:val="both"/>
        <w:rPr>
          <w:rFonts w:ascii="Courier New" w:eastAsia="Courier New" w:hAnsi="Courier New" w:cs="Courier New"/>
          <w:sz w:val="28"/>
          <w:szCs w:val="28"/>
        </w:rPr>
      </w:pPr>
    </w:p>
    <w:p w:rsidR="00021B7E" w:rsidRDefault="00021B7E">
      <w:pPr>
        <w:jc w:val="both"/>
        <w:rPr>
          <w:rFonts w:ascii="Courier New" w:eastAsia="Courier New" w:hAnsi="Courier New" w:cs="Courier New"/>
          <w:sz w:val="28"/>
          <w:szCs w:val="28"/>
        </w:rPr>
      </w:pPr>
    </w:p>
    <w:p w:rsidR="00021B7E" w:rsidRDefault="00021B7E">
      <w:pPr>
        <w:jc w:val="both"/>
        <w:rPr>
          <w:rFonts w:ascii="Courier New" w:eastAsia="Courier New" w:hAnsi="Courier New" w:cs="Courier New"/>
          <w:sz w:val="28"/>
          <w:szCs w:val="28"/>
        </w:rPr>
      </w:pPr>
    </w:p>
    <w:p w:rsidR="00021B7E" w:rsidRDefault="00021B7E">
      <w:pPr>
        <w:jc w:val="both"/>
        <w:rPr>
          <w:rFonts w:ascii="Courier New" w:eastAsia="Courier New" w:hAnsi="Courier New" w:cs="Courier New"/>
          <w:sz w:val="28"/>
          <w:szCs w:val="28"/>
        </w:rPr>
      </w:pPr>
    </w:p>
    <w:p w:rsidR="006060D7" w:rsidRDefault="006060D7">
      <w:pPr>
        <w:jc w:val="both"/>
        <w:rPr>
          <w:rFonts w:ascii="Courier New" w:eastAsia="Courier New" w:hAnsi="Courier New" w:cs="Courier New"/>
          <w:sz w:val="28"/>
          <w:szCs w:val="28"/>
        </w:rPr>
      </w:pPr>
    </w:p>
    <w:p w:rsidR="006060D7" w:rsidRDefault="006060D7">
      <w:pPr>
        <w:jc w:val="both"/>
        <w:rPr>
          <w:rFonts w:ascii="Courier New" w:eastAsia="Courier New" w:hAnsi="Courier New" w:cs="Courier New"/>
          <w:sz w:val="28"/>
          <w:szCs w:val="28"/>
        </w:rPr>
      </w:pPr>
    </w:p>
    <w:p w:rsidR="00021B7E" w:rsidRDefault="000826F9" w:rsidP="00021B7E">
      <w:pPr>
        <w:jc w:val="both"/>
        <w:rPr>
          <w:rFonts w:ascii="Courier New" w:eastAsia="Courier New" w:hAnsi="Courier New" w:cs="Courier New"/>
          <w:sz w:val="28"/>
          <w:szCs w:val="28"/>
        </w:rPr>
      </w:pPr>
      <w:r>
        <w:rPr>
          <w:noProof/>
        </w:rPr>
        <w:drawing>
          <wp:inline distT="0" distB="0" distL="0" distR="0">
            <wp:extent cx="1524000" cy="67818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524000" cy="678180"/>
                    </a:xfrm>
                    <a:prstGeom prst="rect">
                      <a:avLst/>
                    </a:prstGeom>
                    <a:noFill/>
                    <a:ln w="9525">
                      <a:noFill/>
                      <a:miter lim="800000"/>
                      <a:headEnd/>
                      <a:tailEnd/>
                    </a:ln>
                  </pic:spPr>
                </pic:pic>
              </a:graphicData>
            </a:graphic>
          </wp:inline>
        </w:drawing>
      </w:r>
      <w:r w:rsidR="00021B7E">
        <w:rPr>
          <w:noProof/>
        </w:rPr>
        <w:tab/>
      </w:r>
      <w:r w:rsidR="00021B7E">
        <w:rPr>
          <w:noProof/>
        </w:rPr>
        <w:tab/>
      </w:r>
      <w:r w:rsidR="00021B7E">
        <w:rPr>
          <w:noProof/>
        </w:rPr>
        <w:tab/>
      </w:r>
      <w:r w:rsidR="00021B7E">
        <w:rPr>
          <w:noProof/>
        </w:rPr>
        <w:tab/>
      </w:r>
      <w:r w:rsidR="00021B7E">
        <w:rPr>
          <w:noProof/>
        </w:rPr>
        <w:tab/>
      </w:r>
      <w:r w:rsidR="00021B7E">
        <w:rPr>
          <w:noProof/>
        </w:rPr>
        <w:tab/>
      </w:r>
      <w:r w:rsidR="00021B7E" w:rsidRPr="006060D7">
        <w:rPr>
          <w:rFonts w:ascii="Cordia New" w:hAnsi="Cordia New" w:cs="Cordia New"/>
          <w:noProof/>
          <w:color w:val="A6A6A6"/>
          <w:sz w:val="144"/>
          <w:szCs w:val="144"/>
        </w:rPr>
        <w:t>2011</w:t>
      </w:r>
    </w:p>
    <w:p w:rsidR="0042335C" w:rsidRDefault="0042335C" w:rsidP="0042335C">
      <w:pPr>
        <w:pStyle w:val="NormalWeb"/>
        <w:rPr>
          <w:rFonts w:eastAsia="Courier New"/>
          <w:color w:val="000000"/>
          <w:u w:val="single"/>
        </w:rPr>
        <w:sectPr w:rsidR="0042335C" w:rsidSect="00021B7E">
          <w:type w:val="continuous"/>
          <w:pgSz w:w="12240" w:h="15840"/>
          <w:pgMar w:top="1440" w:right="1440" w:bottom="1440" w:left="1440" w:header="708" w:footer="708" w:gutter="0"/>
          <w:cols w:space="708"/>
          <w:docGrid w:linePitch="360"/>
        </w:sectPr>
      </w:pPr>
    </w:p>
    <w:p w:rsidR="00A57193" w:rsidRPr="00FB5976" w:rsidRDefault="00A57193" w:rsidP="0042335C">
      <w:pPr>
        <w:pStyle w:val="NormalWeb"/>
        <w:rPr>
          <w:rFonts w:eastAsia="Courier New"/>
          <w:color w:val="000000"/>
          <w:u w:val="single"/>
        </w:rPr>
      </w:pPr>
      <w:r w:rsidRPr="00FB5976">
        <w:rPr>
          <w:rFonts w:eastAsia="Courier New"/>
          <w:color w:val="000000"/>
          <w:u w:val="single"/>
        </w:rPr>
        <w:lastRenderedPageBreak/>
        <w:t>Disclaimer:</w:t>
      </w:r>
      <w:r w:rsidRPr="00FB5976">
        <w:rPr>
          <w:rFonts w:eastAsia="Courier New"/>
          <w:color w:val="000000"/>
        </w:rPr>
        <w:t> </w:t>
      </w:r>
      <w:r w:rsidRPr="00FB5976">
        <w:rPr>
          <w:rFonts w:eastAsia="Courier New"/>
          <w:color w:val="000000"/>
          <w:u w:val="single"/>
        </w:rPr>
        <w:t xml:space="preserve"> </w:t>
      </w:r>
    </w:p>
    <w:p w:rsidR="00A57193" w:rsidRPr="00FB5976" w:rsidRDefault="00A57193" w:rsidP="00B23974">
      <w:pPr>
        <w:pStyle w:val="NormalWeb"/>
        <w:jc w:val="both"/>
        <w:rPr>
          <w:rFonts w:eastAsia="Courier New"/>
          <w:color w:val="000000"/>
        </w:rPr>
      </w:pPr>
      <w:r w:rsidRPr="00FB5976">
        <w:rPr>
          <w:rFonts w:eastAsia="Courier New"/>
          <w:color w:val="000000"/>
        </w:rPr>
        <w:t xml:space="preserve">The information in this Community Profile Report is based on the work of </w:t>
      </w:r>
      <w:r w:rsidR="004801B0" w:rsidRPr="00FB5976">
        <w:rPr>
          <w:rFonts w:eastAsia="Courier New"/>
          <w:color w:val="000000"/>
        </w:rPr>
        <w:t>Austin</w:t>
      </w:r>
      <w:r w:rsidRPr="00FB5976">
        <w:rPr>
          <w:rFonts w:eastAsia="Courier New"/>
          <w:color w:val="000000"/>
        </w:rPr>
        <w:t xml:space="preserve"> Affiliate of Susan G. Komen for the Cure® in conjunction with key community partners.  The findings of the report are based on a needs assessment public health model but are not necessarily scientific and are provided "as is" for general information only and without warranties of any kind. Susan G. Komen for the Cure </w:t>
      </w:r>
      <w:r w:rsidR="008A7651">
        <w:rPr>
          <w:rFonts w:eastAsia="Courier New"/>
          <w:color w:val="000000"/>
        </w:rPr>
        <w:t xml:space="preserve">® </w:t>
      </w:r>
      <w:r w:rsidRPr="00FB5976">
        <w:rPr>
          <w:rFonts w:eastAsia="Courier New"/>
          <w:color w:val="000000"/>
        </w:rPr>
        <w:t xml:space="preserve">and its Affiliates do not recommend, endorse or make any warranties or representations of any kind with regard to the accuracy, completeness, timeliness, quality, efficacy or non-infringement of any of the programs, projects, materials, products or other information included or the companies or organizations referred to in the report. </w:t>
      </w: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A57193" w:rsidRDefault="00A57193" w:rsidP="0080665D">
      <w:pPr>
        <w:jc w:val="both"/>
        <w:rPr>
          <w:rFonts w:ascii="Courier New" w:eastAsia="Courier New" w:hAnsi="Courier New" w:cs="Courier New"/>
          <w:b/>
          <w:bCs/>
          <w:sz w:val="22"/>
          <w:szCs w:val="22"/>
        </w:rPr>
      </w:pPr>
    </w:p>
    <w:p w:rsidR="0042335C" w:rsidRDefault="0042335C" w:rsidP="0080665D">
      <w:pPr>
        <w:jc w:val="both"/>
        <w:rPr>
          <w:rFonts w:ascii="Courier New" w:eastAsia="Courier New" w:hAnsi="Courier New" w:cs="Courier New"/>
          <w:b/>
          <w:bCs/>
          <w:sz w:val="22"/>
          <w:szCs w:val="22"/>
        </w:rPr>
        <w:sectPr w:rsidR="0042335C" w:rsidSect="0042335C">
          <w:type w:val="continuous"/>
          <w:pgSz w:w="12240" w:h="15840"/>
          <w:pgMar w:top="1440" w:right="1440" w:bottom="1440" w:left="1440" w:header="708" w:footer="708" w:gutter="0"/>
          <w:cols w:space="708"/>
          <w:docGrid w:linePitch="360"/>
        </w:sectPr>
      </w:pPr>
    </w:p>
    <w:p w:rsidR="00A57193" w:rsidRDefault="00A57193" w:rsidP="0080665D">
      <w:pPr>
        <w:jc w:val="both"/>
        <w:rPr>
          <w:rFonts w:ascii="Courier New" w:eastAsia="Courier New" w:hAnsi="Courier New" w:cs="Courier New"/>
          <w:b/>
          <w:bCs/>
          <w:sz w:val="22"/>
          <w:szCs w:val="22"/>
        </w:rPr>
      </w:pPr>
    </w:p>
    <w:p w:rsidR="0042335C" w:rsidRDefault="0042335C" w:rsidP="0080665D">
      <w:pPr>
        <w:jc w:val="both"/>
        <w:rPr>
          <w:rFonts w:ascii="Courier New" w:eastAsia="Courier New" w:hAnsi="Courier New" w:cs="Courier New"/>
          <w:b/>
          <w:bCs/>
          <w:sz w:val="22"/>
          <w:szCs w:val="22"/>
        </w:rPr>
      </w:pPr>
    </w:p>
    <w:p w:rsidR="0042335C" w:rsidRDefault="0042335C" w:rsidP="0080665D">
      <w:pPr>
        <w:jc w:val="both"/>
        <w:rPr>
          <w:rFonts w:ascii="Courier New" w:eastAsia="Courier New" w:hAnsi="Courier New" w:cs="Courier New"/>
          <w:b/>
          <w:bCs/>
          <w:sz w:val="22"/>
          <w:szCs w:val="22"/>
        </w:rPr>
      </w:pPr>
    </w:p>
    <w:p w:rsidR="0042335C" w:rsidRPr="00FB5976" w:rsidRDefault="0042335C" w:rsidP="0042335C">
      <w:pPr>
        <w:jc w:val="both"/>
        <w:rPr>
          <w:rFonts w:eastAsia="Courier New"/>
          <w:b/>
          <w:bCs/>
        </w:rPr>
      </w:pPr>
      <w:r w:rsidRPr="00FB5976">
        <w:rPr>
          <w:rFonts w:eastAsia="Courier New"/>
          <w:b/>
          <w:bCs/>
        </w:rPr>
        <w:lastRenderedPageBreak/>
        <w:t>Acknowledgements</w:t>
      </w:r>
    </w:p>
    <w:p w:rsidR="0042335C" w:rsidRPr="00FB5976" w:rsidRDefault="0042335C" w:rsidP="0042335C">
      <w:pPr>
        <w:spacing w:before="100" w:after="100"/>
        <w:jc w:val="both"/>
        <w:rPr>
          <w:rFonts w:eastAsia="Courier New"/>
        </w:rPr>
      </w:pPr>
      <w:r w:rsidRPr="00FB5976">
        <w:rPr>
          <w:rFonts w:eastAsia="Courier New"/>
        </w:rPr>
        <w:t xml:space="preserve">The Austin Affiliate would like to thank the following people for their help, direction and efforts with this document. </w:t>
      </w:r>
    </w:p>
    <w:p w:rsidR="0042335C" w:rsidRPr="00631C7A" w:rsidRDefault="0042335C" w:rsidP="0042335C">
      <w:pPr>
        <w:spacing w:before="100" w:after="100"/>
        <w:jc w:val="both"/>
        <w:rPr>
          <w:rFonts w:eastAsia="Courier New"/>
          <w:sz w:val="16"/>
          <w:szCs w:val="16"/>
        </w:rPr>
      </w:pPr>
    </w:p>
    <w:p w:rsidR="0042335C" w:rsidRPr="00FB5976" w:rsidRDefault="0042335C" w:rsidP="0042335C">
      <w:pPr>
        <w:spacing w:before="100" w:after="100"/>
        <w:jc w:val="both"/>
        <w:rPr>
          <w:rFonts w:eastAsia="Courier New"/>
          <w:u w:val="single"/>
        </w:rPr>
      </w:pPr>
      <w:r w:rsidRPr="00FB5976">
        <w:rPr>
          <w:rFonts w:eastAsia="Courier New"/>
          <w:u w:val="single"/>
        </w:rPr>
        <w:t>Authors/Community Profile Team:</w:t>
      </w:r>
    </w:p>
    <w:p w:rsidR="0042335C" w:rsidRPr="00FB5976" w:rsidRDefault="00FB0D0E" w:rsidP="0042335C">
      <w:pPr>
        <w:spacing w:before="100" w:after="100"/>
        <w:jc w:val="both"/>
        <w:rPr>
          <w:rFonts w:eastAsia="Courier New"/>
        </w:rPr>
      </w:pPr>
      <w:r>
        <w:rPr>
          <w:rFonts w:eastAsia="Courier New"/>
        </w:rPr>
        <w:t>Christy Casey-</w:t>
      </w:r>
      <w:r w:rsidR="0042335C" w:rsidRPr="00FB5976">
        <w:rPr>
          <w:rFonts w:eastAsia="Courier New"/>
        </w:rPr>
        <w:t>Moore, Executive Director</w:t>
      </w:r>
    </w:p>
    <w:p w:rsidR="00FB0D0E" w:rsidRPr="00FB5976" w:rsidRDefault="00FB0D0E" w:rsidP="00FB0D0E">
      <w:pPr>
        <w:spacing w:before="100" w:after="100"/>
        <w:jc w:val="both"/>
        <w:rPr>
          <w:rFonts w:eastAsia="Courier New"/>
        </w:rPr>
      </w:pPr>
      <w:r w:rsidRPr="00FB5976">
        <w:rPr>
          <w:rFonts w:eastAsia="Courier New"/>
        </w:rPr>
        <w:t>Monica Saavedra, Director of Mission Services</w:t>
      </w:r>
    </w:p>
    <w:p w:rsidR="0042335C" w:rsidRPr="00FB5976" w:rsidRDefault="0042335C" w:rsidP="0042335C">
      <w:pPr>
        <w:spacing w:before="100" w:after="100"/>
        <w:jc w:val="both"/>
        <w:rPr>
          <w:rFonts w:eastAsia="Courier New"/>
        </w:rPr>
      </w:pPr>
      <w:r w:rsidRPr="00FB5976">
        <w:rPr>
          <w:rFonts w:eastAsia="Courier New"/>
        </w:rPr>
        <w:t>Harriett Choffel, Director of Grants</w:t>
      </w:r>
    </w:p>
    <w:p w:rsidR="0042335C" w:rsidRDefault="0042335C" w:rsidP="0042335C">
      <w:pPr>
        <w:spacing w:before="100" w:after="100"/>
        <w:jc w:val="both"/>
        <w:rPr>
          <w:rFonts w:eastAsia="Courier New"/>
        </w:rPr>
      </w:pPr>
      <w:r w:rsidRPr="00FB5976">
        <w:rPr>
          <w:rFonts w:eastAsia="Courier New"/>
        </w:rPr>
        <w:t>Karen Killoren, Volunteer</w:t>
      </w:r>
    </w:p>
    <w:p w:rsidR="00A97729" w:rsidRPr="00FB5976" w:rsidRDefault="00A97729" w:rsidP="0042335C">
      <w:pPr>
        <w:spacing w:before="100" w:after="100"/>
        <w:jc w:val="both"/>
        <w:rPr>
          <w:rFonts w:eastAsia="Courier New"/>
        </w:rPr>
      </w:pPr>
      <w:r>
        <w:rPr>
          <w:rFonts w:eastAsia="Courier New"/>
        </w:rPr>
        <w:t>Natasha Smith, Graphic Design Intern</w:t>
      </w:r>
    </w:p>
    <w:p w:rsidR="0042335C" w:rsidRPr="00631C7A" w:rsidRDefault="0042335C" w:rsidP="0042335C">
      <w:pPr>
        <w:spacing w:before="100" w:after="100"/>
        <w:jc w:val="both"/>
        <w:rPr>
          <w:rFonts w:eastAsia="Courier New"/>
          <w:sz w:val="16"/>
          <w:szCs w:val="16"/>
        </w:rPr>
      </w:pPr>
    </w:p>
    <w:p w:rsidR="0042335C" w:rsidRPr="00FB5976" w:rsidRDefault="0042335C" w:rsidP="0042335C">
      <w:pPr>
        <w:spacing w:before="100" w:after="100"/>
        <w:rPr>
          <w:rFonts w:eastAsia="Courier New"/>
          <w:u w:val="single"/>
        </w:rPr>
      </w:pPr>
      <w:r w:rsidRPr="00FB5976">
        <w:rPr>
          <w:rFonts w:eastAsia="Courier New"/>
          <w:u w:val="single"/>
        </w:rPr>
        <w:t>Expert Partners:</w:t>
      </w:r>
    </w:p>
    <w:p w:rsidR="0042335C" w:rsidRPr="00FB5976" w:rsidRDefault="0042335C" w:rsidP="0042335C">
      <w:pPr>
        <w:spacing w:before="100" w:after="100"/>
        <w:rPr>
          <w:rFonts w:eastAsia="Courier New"/>
        </w:rPr>
      </w:pPr>
      <w:r w:rsidRPr="00FB5976">
        <w:rPr>
          <w:rFonts w:eastAsia="Courier New"/>
        </w:rPr>
        <w:t>Thank you to the following Key Informants and Focus Group Coordinators, for assuring that the voice of our community is heard:</w:t>
      </w:r>
    </w:p>
    <w:p w:rsidR="0042335C" w:rsidRDefault="0042335C" w:rsidP="0042335C">
      <w:pPr>
        <w:tabs>
          <w:tab w:val="left" w:pos="1635"/>
        </w:tabs>
        <w:spacing w:before="100" w:after="100"/>
        <w:jc w:val="both"/>
        <w:rPr>
          <w:rFonts w:eastAsia="Courier New"/>
        </w:rPr>
        <w:sectPr w:rsidR="0042335C" w:rsidSect="00FB0D0E">
          <w:type w:val="continuous"/>
          <w:pgSz w:w="12240" w:h="15840"/>
          <w:pgMar w:top="1008" w:right="1440" w:bottom="1008" w:left="1440" w:header="706" w:footer="706" w:gutter="0"/>
          <w:cols w:space="708"/>
          <w:docGrid w:linePitch="360"/>
        </w:sectPr>
      </w:pPr>
    </w:p>
    <w:p w:rsidR="0042335C" w:rsidRPr="00FB5976" w:rsidRDefault="0042335C" w:rsidP="0042335C">
      <w:pPr>
        <w:tabs>
          <w:tab w:val="left" w:pos="1635"/>
        </w:tabs>
        <w:spacing w:before="100" w:after="100"/>
        <w:jc w:val="both"/>
        <w:rPr>
          <w:rFonts w:eastAsia="Courier New"/>
        </w:rPr>
      </w:pPr>
      <w:r w:rsidRPr="00FB5976">
        <w:rPr>
          <w:rFonts w:eastAsia="Courier New"/>
        </w:rPr>
        <w:lastRenderedPageBreak/>
        <w:t>Deirdre Anderson</w:t>
      </w:r>
    </w:p>
    <w:p w:rsidR="0042335C" w:rsidRPr="00FB5976" w:rsidRDefault="0042335C" w:rsidP="0042335C">
      <w:pPr>
        <w:tabs>
          <w:tab w:val="left" w:pos="1635"/>
        </w:tabs>
        <w:spacing w:before="100" w:after="100"/>
        <w:jc w:val="both"/>
        <w:rPr>
          <w:rFonts w:eastAsia="Courier New"/>
        </w:rPr>
      </w:pPr>
      <w:r w:rsidRPr="00FB5976">
        <w:rPr>
          <w:rFonts w:eastAsia="Courier New"/>
        </w:rPr>
        <w:t>Babette Bennett</w:t>
      </w:r>
    </w:p>
    <w:p w:rsidR="0042335C" w:rsidRPr="00FB5976" w:rsidRDefault="0042335C" w:rsidP="0042335C">
      <w:pPr>
        <w:tabs>
          <w:tab w:val="left" w:pos="1635"/>
        </w:tabs>
        <w:spacing w:before="100" w:after="100"/>
        <w:jc w:val="both"/>
        <w:rPr>
          <w:rFonts w:eastAsia="Courier New"/>
        </w:rPr>
      </w:pPr>
      <w:r w:rsidRPr="00FB5976">
        <w:rPr>
          <w:rFonts w:eastAsia="Courier New"/>
        </w:rPr>
        <w:t>Andria Brannon</w:t>
      </w:r>
    </w:p>
    <w:p w:rsidR="0042335C" w:rsidRPr="00FB5976" w:rsidRDefault="0042335C" w:rsidP="0042335C">
      <w:pPr>
        <w:tabs>
          <w:tab w:val="left" w:pos="1635"/>
        </w:tabs>
        <w:spacing w:before="100" w:after="100"/>
        <w:jc w:val="both"/>
        <w:rPr>
          <w:rFonts w:eastAsia="Courier New"/>
        </w:rPr>
      </w:pPr>
      <w:r w:rsidRPr="00FB5976">
        <w:rPr>
          <w:rFonts w:eastAsia="Courier New"/>
        </w:rPr>
        <w:t>Laura Carvalho</w:t>
      </w:r>
    </w:p>
    <w:p w:rsidR="0042335C" w:rsidRPr="00FB5976" w:rsidRDefault="0042335C" w:rsidP="0042335C">
      <w:pPr>
        <w:tabs>
          <w:tab w:val="left" w:pos="1635"/>
        </w:tabs>
        <w:spacing w:before="100" w:after="100"/>
        <w:jc w:val="both"/>
        <w:rPr>
          <w:rFonts w:eastAsia="Courier New"/>
        </w:rPr>
      </w:pPr>
      <w:r w:rsidRPr="00FB5976">
        <w:rPr>
          <w:rFonts w:eastAsia="Courier New"/>
        </w:rPr>
        <w:t>Laurie Casias</w:t>
      </w:r>
    </w:p>
    <w:p w:rsidR="0042335C" w:rsidRPr="00FB5976" w:rsidRDefault="0042335C" w:rsidP="0042335C">
      <w:pPr>
        <w:tabs>
          <w:tab w:val="left" w:pos="1635"/>
        </w:tabs>
        <w:spacing w:before="100" w:after="100"/>
        <w:jc w:val="both"/>
        <w:rPr>
          <w:rFonts w:eastAsia="Courier New"/>
        </w:rPr>
      </w:pPr>
      <w:r w:rsidRPr="00FB5976">
        <w:rPr>
          <w:rFonts w:eastAsia="Courier New"/>
        </w:rPr>
        <w:t>Rhoda Chavira</w:t>
      </w:r>
    </w:p>
    <w:p w:rsidR="0042335C" w:rsidRPr="00FB5976" w:rsidRDefault="0042335C" w:rsidP="0042335C">
      <w:pPr>
        <w:tabs>
          <w:tab w:val="left" w:pos="1635"/>
        </w:tabs>
        <w:spacing w:before="100" w:after="100"/>
        <w:jc w:val="both"/>
        <w:rPr>
          <w:rFonts w:eastAsia="Courier New"/>
        </w:rPr>
      </w:pPr>
      <w:r w:rsidRPr="00FB5976">
        <w:rPr>
          <w:rFonts w:eastAsia="Courier New"/>
        </w:rPr>
        <w:t xml:space="preserve">Dr. </w:t>
      </w:r>
      <w:r>
        <w:rPr>
          <w:rFonts w:eastAsia="Courier New"/>
        </w:rPr>
        <w:t xml:space="preserve">Jeffrey </w:t>
      </w:r>
      <w:r w:rsidRPr="00FB5976">
        <w:rPr>
          <w:rFonts w:eastAsia="Courier New"/>
        </w:rPr>
        <w:t xml:space="preserve">Chin </w:t>
      </w:r>
    </w:p>
    <w:p w:rsidR="0042335C" w:rsidRPr="00FB5976" w:rsidRDefault="0042335C" w:rsidP="0042335C">
      <w:pPr>
        <w:tabs>
          <w:tab w:val="left" w:pos="1635"/>
        </w:tabs>
        <w:spacing w:before="100" w:after="100"/>
        <w:jc w:val="both"/>
        <w:rPr>
          <w:rFonts w:eastAsia="Courier New"/>
        </w:rPr>
      </w:pPr>
      <w:r w:rsidRPr="00FB5976">
        <w:rPr>
          <w:rFonts w:eastAsia="Courier New"/>
        </w:rPr>
        <w:t>Tammie Danielson</w:t>
      </w:r>
    </w:p>
    <w:p w:rsidR="0042335C" w:rsidRPr="00FB5976" w:rsidRDefault="0042335C" w:rsidP="0042335C">
      <w:pPr>
        <w:tabs>
          <w:tab w:val="left" w:pos="1635"/>
        </w:tabs>
        <w:spacing w:before="100" w:after="100"/>
        <w:jc w:val="both"/>
        <w:rPr>
          <w:rFonts w:eastAsia="Courier New"/>
        </w:rPr>
      </w:pPr>
      <w:r w:rsidRPr="00FB5976">
        <w:rPr>
          <w:rFonts w:eastAsia="Courier New"/>
        </w:rPr>
        <w:t>Gina Faubion</w:t>
      </w:r>
    </w:p>
    <w:p w:rsidR="0042335C" w:rsidRPr="00FB5976" w:rsidRDefault="0042335C" w:rsidP="0042335C">
      <w:pPr>
        <w:tabs>
          <w:tab w:val="left" w:pos="1635"/>
        </w:tabs>
        <w:spacing w:before="100" w:after="100"/>
        <w:jc w:val="both"/>
        <w:rPr>
          <w:rFonts w:eastAsia="Courier New"/>
        </w:rPr>
      </w:pPr>
      <w:r w:rsidRPr="00FB5976">
        <w:rPr>
          <w:rFonts w:eastAsia="Courier New"/>
        </w:rPr>
        <w:lastRenderedPageBreak/>
        <w:t>Carol Gaskamp</w:t>
      </w:r>
    </w:p>
    <w:p w:rsidR="0042335C" w:rsidRPr="00FB5976" w:rsidRDefault="0042335C" w:rsidP="0042335C">
      <w:pPr>
        <w:tabs>
          <w:tab w:val="left" w:pos="1635"/>
        </w:tabs>
        <w:spacing w:before="100" w:after="100"/>
        <w:jc w:val="both"/>
        <w:rPr>
          <w:rFonts w:eastAsia="Courier New"/>
        </w:rPr>
      </w:pPr>
      <w:r w:rsidRPr="00FB5976">
        <w:rPr>
          <w:rFonts w:eastAsia="Courier New"/>
        </w:rPr>
        <w:t>Jessica Jones</w:t>
      </w:r>
    </w:p>
    <w:p w:rsidR="0042335C" w:rsidRPr="00FB5976" w:rsidRDefault="0042335C" w:rsidP="0042335C">
      <w:pPr>
        <w:tabs>
          <w:tab w:val="left" w:pos="1635"/>
        </w:tabs>
        <w:spacing w:before="100" w:after="100"/>
        <w:jc w:val="both"/>
        <w:rPr>
          <w:rFonts w:eastAsia="Courier New"/>
        </w:rPr>
      </w:pPr>
      <w:r w:rsidRPr="00FB5976">
        <w:rPr>
          <w:rFonts w:eastAsia="Courier New"/>
        </w:rPr>
        <w:t xml:space="preserve">Karen Killoren </w:t>
      </w:r>
    </w:p>
    <w:p w:rsidR="0042335C" w:rsidRPr="00CB7239" w:rsidRDefault="0042335C" w:rsidP="0042335C">
      <w:pPr>
        <w:tabs>
          <w:tab w:val="left" w:pos="1635"/>
        </w:tabs>
        <w:spacing w:before="100" w:after="100"/>
        <w:jc w:val="both"/>
        <w:rPr>
          <w:rFonts w:eastAsia="Courier New"/>
        </w:rPr>
      </w:pPr>
      <w:r w:rsidRPr="002C29B7">
        <w:rPr>
          <w:rFonts w:eastAsia="Courier New"/>
        </w:rPr>
        <w:t>Dawn Parsons</w:t>
      </w:r>
    </w:p>
    <w:p w:rsidR="0042335C" w:rsidRPr="00CB7239" w:rsidRDefault="0042335C" w:rsidP="0042335C">
      <w:pPr>
        <w:tabs>
          <w:tab w:val="left" w:pos="1635"/>
        </w:tabs>
        <w:spacing w:before="100" w:after="100"/>
        <w:jc w:val="both"/>
        <w:rPr>
          <w:rFonts w:eastAsia="Courier New"/>
        </w:rPr>
      </w:pPr>
      <w:r w:rsidRPr="002C29B7">
        <w:rPr>
          <w:rFonts w:eastAsia="Courier New"/>
        </w:rPr>
        <w:t>Dr. Debra Patt</w:t>
      </w:r>
    </w:p>
    <w:p w:rsidR="0042335C" w:rsidRPr="00CB7239" w:rsidRDefault="0042335C" w:rsidP="0042335C">
      <w:pPr>
        <w:tabs>
          <w:tab w:val="left" w:pos="1635"/>
        </w:tabs>
        <w:spacing w:before="100" w:after="100"/>
        <w:jc w:val="both"/>
        <w:rPr>
          <w:rFonts w:eastAsia="Courier New"/>
        </w:rPr>
      </w:pPr>
      <w:r w:rsidRPr="002C29B7">
        <w:rPr>
          <w:rFonts w:eastAsia="Courier New"/>
        </w:rPr>
        <w:t>Lydia Perez</w:t>
      </w:r>
    </w:p>
    <w:p w:rsidR="0042335C" w:rsidRPr="00FB5976" w:rsidRDefault="0042335C" w:rsidP="0042335C">
      <w:pPr>
        <w:tabs>
          <w:tab w:val="left" w:pos="1635"/>
        </w:tabs>
        <w:spacing w:before="100" w:after="100"/>
        <w:jc w:val="both"/>
        <w:rPr>
          <w:rFonts w:eastAsia="Courier New"/>
        </w:rPr>
      </w:pPr>
      <w:r w:rsidRPr="00FB5976">
        <w:rPr>
          <w:rFonts w:eastAsia="Courier New"/>
        </w:rPr>
        <w:t>Candice Swain</w:t>
      </w:r>
    </w:p>
    <w:p w:rsidR="0042335C" w:rsidRPr="00FB5976" w:rsidRDefault="0042335C" w:rsidP="0042335C">
      <w:pPr>
        <w:tabs>
          <w:tab w:val="left" w:pos="1635"/>
        </w:tabs>
        <w:spacing w:before="100" w:after="100"/>
        <w:jc w:val="both"/>
        <w:rPr>
          <w:rFonts w:eastAsia="Courier New"/>
        </w:rPr>
      </w:pPr>
      <w:r w:rsidRPr="00FB5976">
        <w:rPr>
          <w:rFonts w:eastAsia="Courier New"/>
        </w:rPr>
        <w:t>Anne Wade</w:t>
      </w:r>
    </w:p>
    <w:p w:rsidR="0042335C" w:rsidRDefault="0042335C" w:rsidP="0042335C">
      <w:pPr>
        <w:tabs>
          <w:tab w:val="left" w:pos="1635"/>
        </w:tabs>
        <w:spacing w:before="100" w:after="100"/>
        <w:jc w:val="both"/>
        <w:rPr>
          <w:rFonts w:eastAsia="Courier New"/>
          <w:sz w:val="16"/>
          <w:szCs w:val="16"/>
        </w:rPr>
        <w:sectPr w:rsidR="0042335C" w:rsidSect="00FB0D0E">
          <w:type w:val="continuous"/>
          <w:pgSz w:w="12240" w:h="15840"/>
          <w:pgMar w:top="720" w:right="1440" w:bottom="1440" w:left="1440" w:header="708" w:footer="708" w:gutter="0"/>
          <w:cols w:num="2" w:space="708"/>
          <w:docGrid w:linePitch="360"/>
        </w:sectPr>
      </w:pPr>
    </w:p>
    <w:p w:rsidR="0042335C" w:rsidRPr="00631C7A" w:rsidRDefault="0042335C" w:rsidP="0042335C">
      <w:pPr>
        <w:tabs>
          <w:tab w:val="left" w:pos="1635"/>
        </w:tabs>
        <w:spacing w:before="100" w:after="100"/>
        <w:jc w:val="both"/>
        <w:rPr>
          <w:rFonts w:eastAsia="Courier New"/>
          <w:sz w:val="16"/>
          <w:szCs w:val="16"/>
        </w:rPr>
      </w:pPr>
    </w:p>
    <w:p w:rsidR="0042335C" w:rsidRPr="00FB5976" w:rsidRDefault="0042335C" w:rsidP="0042335C">
      <w:pPr>
        <w:tabs>
          <w:tab w:val="left" w:pos="1635"/>
        </w:tabs>
        <w:spacing w:before="100" w:after="100"/>
        <w:jc w:val="both"/>
        <w:rPr>
          <w:rFonts w:eastAsia="Courier New"/>
        </w:rPr>
      </w:pPr>
      <w:r w:rsidRPr="00FB5976">
        <w:rPr>
          <w:rFonts w:eastAsia="Courier New"/>
        </w:rPr>
        <w:t>Breast Cancer Resource Center</w:t>
      </w:r>
    </w:p>
    <w:p w:rsidR="0042335C" w:rsidRPr="00FB5976" w:rsidRDefault="0042335C" w:rsidP="0042335C">
      <w:pPr>
        <w:pStyle w:val="ListParagraph"/>
        <w:numPr>
          <w:ilvl w:val="0"/>
          <w:numId w:val="19"/>
        </w:numPr>
        <w:tabs>
          <w:tab w:val="left" w:pos="1635"/>
        </w:tabs>
        <w:spacing w:before="100" w:after="100"/>
        <w:jc w:val="both"/>
        <w:rPr>
          <w:rFonts w:eastAsia="Courier New"/>
        </w:rPr>
      </w:pPr>
      <w:r w:rsidRPr="00FB5976">
        <w:rPr>
          <w:rFonts w:eastAsia="Courier New"/>
        </w:rPr>
        <w:t>Jessica Jones</w:t>
      </w:r>
    </w:p>
    <w:p w:rsidR="0042335C" w:rsidRPr="00FB5976" w:rsidRDefault="0042335C" w:rsidP="0042335C">
      <w:pPr>
        <w:pStyle w:val="ListParagraph"/>
        <w:numPr>
          <w:ilvl w:val="0"/>
          <w:numId w:val="19"/>
        </w:numPr>
        <w:tabs>
          <w:tab w:val="left" w:pos="1635"/>
        </w:tabs>
        <w:spacing w:before="100" w:after="100"/>
        <w:jc w:val="both"/>
        <w:rPr>
          <w:rFonts w:eastAsia="Courier New"/>
        </w:rPr>
      </w:pPr>
      <w:r w:rsidRPr="00FB5976">
        <w:rPr>
          <w:rFonts w:eastAsia="Courier New"/>
        </w:rPr>
        <w:t>Marjorie Gallece</w:t>
      </w:r>
    </w:p>
    <w:p w:rsidR="0042335C" w:rsidRDefault="0042335C" w:rsidP="0042335C">
      <w:pPr>
        <w:tabs>
          <w:tab w:val="left" w:pos="1635"/>
        </w:tabs>
        <w:spacing w:before="100" w:after="100"/>
        <w:jc w:val="both"/>
        <w:rPr>
          <w:rFonts w:ascii="Verdana" w:hAnsi="Verdana" w:cs="Arial"/>
          <w:color w:val="3E0D11"/>
          <w:sz w:val="20"/>
          <w:szCs w:val="20"/>
        </w:rPr>
      </w:pPr>
    </w:p>
    <w:p w:rsidR="0042335C" w:rsidRPr="00631C7A" w:rsidRDefault="0042335C" w:rsidP="0042335C">
      <w:pPr>
        <w:tabs>
          <w:tab w:val="left" w:pos="1635"/>
        </w:tabs>
        <w:spacing w:before="100" w:after="100"/>
        <w:jc w:val="both"/>
        <w:rPr>
          <w:rFonts w:eastAsia="Courier New"/>
        </w:rPr>
      </w:pPr>
      <w:r w:rsidRPr="00631C7A">
        <w:rPr>
          <w:rFonts w:eastAsia="Courier New"/>
        </w:rPr>
        <w:t>Texas State Cancer Advocacy Movement for Colleges and Outreach (CAMCO)</w:t>
      </w:r>
    </w:p>
    <w:p w:rsidR="0042335C" w:rsidRPr="00631C7A" w:rsidRDefault="0042335C" w:rsidP="0042335C">
      <w:pPr>
        <w:pStyle w:val="ListParagraph"/>
        <w:numPr>
          <w:ilvl w:val="0"/>
          <w:numId w:val="28"/>
        </w:numPr>
        <w:tabs>
          <w:tab w:val="left" w:pos="1635"/>
        </w:tabs>
        <w:spacing w:before="100" w:after="100"/>
        <w:jc w:val="both"/>
        <w:rPr>
          <w:rFonts w:eastAsia="Courier New"/>
        </w:rPr>
      </w:pPr>
      <w:r w:rsidRPr="00631C7A">
        <w:rPr>
          <w:rFonts w:eastAsia="Courier New"/>
        </w:rPr>
        <w:t>Gloria Martinez</w:t>
      </w:r>
    </w:p>
    <w:p w:rsidR="008D55E2" w:rsidRDefault="008D55E2" w:rsidP="0042335C">
      <w:pPr>
        <w:tabs>
          <w:tab w:val="left" w:pos="1635"/>
        </w:tabs>
        <w:spacing w:before="100" w:after="100"/>
        <w:jc w:val="both"/>
        <w:rPr>
          <w:rFonts w:eastAsia="Courier New"/>
        </w:rPr>
      </w:pPr>
    </w:p>
    <w:p w:rsidR="008D55E2" w:rsidRDefault="008D55E2" w:rsidP="0042335C">
      <w:pPr>
        <w:tabs>
          <w:tab w:val="left" w:pos="1635"/>
        </w:tabs>
        <w:spacing w:before="100" w:after="100"/>
        <w:jc w:val="both"/>
        <w:rPr>
          <w:rFonts w:eastAsia="Courier New"/>
        </w:rPr>
      </w:pPr>
    </w:p>
    <w:p w:rsidR="008D55E2" w:rsidRDefault="008D55E2" w:rsidP="0042335C">
      <w:pPr>
        <w:tabs>
          <w:tab w:val="left" w:pos="1635"/>
        </w:tabs>
        <w:spacing w:before="100" w:after="100"/>
        <w:jc w:val="both"/>
        <w:rPr>
          <w:rFonts w:eastAsia="Courier New"/>
        </w:rPr>
      </w:pPr>
    </w:p>
    <w:p w:rsidR="0042335C" w:rsidRPr="00FB5976" w:rsidRDefault="0042335C" w:rsidP="0042335C">
      <w:pPr>
        <w:tabs>
          <w:tab w:val="left" w:pos="1635"/>
        </w:tabs>
        <w:spacing w:before="100" w:after="100"/>
        <w:jc w:val="both"/>
        <w:rPr>
          <w:rFonts w:eastAsia="Courier New"/>
        </w:rPr>
      </w:pPr>
      <w:r w:rsidRPr="00FB5976">
        <w:rPr>
          <w:rFonts w:eastAsia="Courier New"/>
        </w:rPr>
        <w:lastRenderedPageBreak/>
        <w:t>Community Action Incorporated</w:t>
      </w:r>
    </w:p>
    <w:p w:rsidR="0042335C" w:rsidRPr="00FB5976" w:rsidRDefault="0042335C" w:rsidP="0042335C">
      <w:pPr>
        <w:pStyle w:val="ListParagraph"/>
        <w:numPr>
          <w:ilvl w:val="0"/>
          <w:numId w:val="21"/>
        </w:numPr>
        <w:tabs>
          <w:tab w:val="left" w:pos="1635"/>
        </w:tabs>
        <w:spacing w:before="100" w:after="100"/>
        <w:jc w:val="both"/>
        <w:rPr>
          <w:rFonts w:eastAsia="Courier New"/>
        </w:rPr>
      </w:pPr>
      <w:r w:rsidRPr="00FB5976">
        <w:rPr>
          <w:rFonts w:eastAsia="Courier New"/>
        </w:rPr>
        <w:t>Lydia Perez</w:t>
      </w:r>
    </w:p>
    <w:p w:rsidR="0042335C" w:rsidRPr="00FB5976" w:rsidRDefault="0042335C" w:rsidP="0042335C">
      <w:pPr>
        <w:pStyle w:val="ListParagraph"/>
        <w:numPr>
          <w:ilvl w:val="0"/>
          <w:numId w:val="21"/>
        </w:numPr>
        <w:tabs>
          <w:tab w:val="left" w:pos="1635"/>
        </w:tabs>
        <w:spacing w:before="100" w:after="100"/>
        <w:jc w:val="both"/>
        <w:rPr>
          <w:rFonts w:eastAsia="Courier New"/>
          <w:lang w:val="es-ES"/>
        </w:rPr>
      </w:pPr>
      <w:r w:rsidRPr="00FB5976">
        <w:rPr>
          <w:rFonts w:eastAsia="Courier New"/>
          <w:lang w:val="es-ES"/>
        </w:rPr>
        <w:t>Keri Worthy</w:t>
      </w:r>
    </w:p>
    <w:p w:rsidR="0042335C" w:rsidRDefault="0042335C" w:rsidP="0042335C">
      <w:pPr>
        <w:tabs>
          <w:tab w:val="left" w:pos="1635"/>
        </w:tabs>
        <w:spacing w:before="100" w:after="100"/>
        <w:jc w:val="both"/>
        <w:rPr>
          <w:rFonts w:eastAsia="Courier New"/>
          <w:lang w:val="es-ES"/>
        </w:rPr>
      </w:pPr>
    </w:p>
    <w:p w:rsidR="0042335C" w:rsidRPr="00FB5976" w:rsidRDefault="0042335C" w:rsidP="0042335C">
      <w:pPr>
        <w:tabs>
          <w:tab w:val="left" w:pos="1635"/>
        </w:tabs>
        <w:spacing w:before="100" w:after="100"/>
        <w:jc w:val="both"/>
        <w:rPr>
          <w:rFonts w:eastAsia="Courier New"/>
          <w:lang w:val="es-ES"/>
        </w:rPr>
      </w:pPr>
      <w:r w:rsidRPr="00FB5976">
        <w:rPr>
          <w:rFonts w:eastAsia="Courier New"/>
          <w:lang w:val="es-ES"/>
        </w:rPr>
        <w:t>El Buen Samaritano</w:t>
      </w:r>
    </w:p>
    <w:p w:rsidR="0042335C" w:rsidRPr="00FB5976" w:rsidRDefault="0042335C" w:rsidP="0042335C">
      <w:pPr>
        <w:pStyle w:val="ListParagraph"/>
        <w:numPr>
          <w:ilvl w:val="0"/>
          <w:numId w:val="20"/>
        </w:numPr>
        <w:tabs>
          <w:tab w:val="left" w:pos="1635"/>
        </w:tabs>
        <w:spacing w:before="100" w:after="100"/>
        <w:jc w:val="both"/>
        <w:rPr>
          <w:rFonts w:eastAsia="Courier New"/>
          <w:lang w:val="es-ES"/>
        </w:rPr>
      </w:pPr>
      <w:r w:rsidRPr="00FB5976">
        <w:rPr>
          <w:rFonts w:eastAsia="Courier New"/>
          <w:lang w:val="es-ES"/>
        </w:rPr>
        <w:t>Vicky Lara</w:t>
      </w:r>
    </w:p>
    <w:p w:rsidR="0042335C" w:rsidRDefault="0042335C" w:rsidP="0042335C">
      <w:pPr>
        <w:tabs>
          <w:tab w:val="left" w:pos="1635"/>
        </w:tabs>
        <w:spacing w:before="100" w:after="100"/>
        <w:jc w:val="both"/>
        <w:rPr>
          <w:rFonts w:eastAsia="Courier New"/>
        </w:rPr>
      </w:pPr>
    </w:p>
    <w:p w:rsidR="0042335C" w:rsidRPr="00FB5976" w:rsidRDefault="00EF05B8" w:rsidP="0042335C">
      <w:pPr>
        <w:tabs>
          <w:tab w:val="left" w:pos="1635"/>
        </w:tabs>
        <w:spacing w:before="100" w:after="100"/>
        <w:jc w:val="both"/>
        <w:rPr>
          <w:rFonts w:eastAsia="Courier New"/>
        </w:rPr>
      </w:pPr>
      <w:r>
        <w:rPr>
          <w:rFonts w:eastAsia="Courier New"/>
        </w:rPr>
        <w:t xml:space="preserve">Community Health Centers of </w:t>
      </w:r>
      <w:r w:rsidR="0042335C" w:rsidRPr="00FB5976">
        <w:rPr>
          <w:rFonts w:eastAsia="Courier New"/>
        </w:rPr>
        <w:t xml:space="preserve">South Central Texas </w:t>
      </w:r>
    </w:p>
    <w:p w:rsidR="0042335C" w:rsidRPr="00FB5976" w:rsidRDefault="0042335C" w:rsidP="0042335C">
      <w:pPr>
        <w:pStyle w:val="ListParagraph"/>
        <w:numPr>
          <w:ilvl w:val="0"/>
          <w:numId w:val="20"/>
        </w:numPr>
        <w:tabs>
          <w:tab w:val="left" w:pos="1635"/>
        </w:tabs>
        <w:spacing w:before="100" w:after="100"/>
        <w:jc w:val="both"/>
        <w:rPr>
          <w:rFonts w:eastAsia="Courier New"/>
        </w:rPr>
      </w:pPr>
      <w:r w:rsidRPr="00FB5976">
        <w:rPr>
          <w:rFonts w:eastAsia="Courier New"/>
        </w:rPr>
        <w:t>Sarah Zamora</w:t>
      </w:r>
    </w:p>
    <w:p w:rsidR="0042335C" w:rsidRPr="00FB5976" w:rsidRDefault="0042335C" w:rsidP="0042335C">
      <w:pPr>
        <w:pStyle w:val="ListParagraph"/>
        <w:numPr>
          <w:ilvl w:val="0"/>
          <w:numId w:val="20"/>
        </w:numPr>
        <w:tabs>
          <w:tab w:val="left" w:pos="1635"/>
        </w:tabs>
        <w:spacing w:before="100" w:after="100"/>
        <w:jc w:val="both"/>
        <w:rPr>
          <w:rFonts w:eastAsia="Courier New"/>
        </w:rPr>
      </w:pPr>
      <w:r w:rsidRPr="00FB5976">
        <w:rPr>
          <w:rFonts w:eastAsia="Courier New"/>
        </w:rPr>
        <w:t>Anne Wade</w:t>
      </w:r>
    </w:p>
    <w:p w:rsidR="0042335C" w:rsidRDefault="0042335C" w:rsidP="0042335C">
      <w:pPr>
        <w:tabs>
          <w:tab w:val="left" w:pos="1635"/>
        </w:tabs>
        <w:spacing w:before="100" w:after="100"/>
        <w:jc w:val="both"/>
        <w:rPr>
          <w:rFonts w:eastAsia="Courier New"/>
          <w:sz w:val="16"/>
          <w:szCs w:val="16"/>
        </w:rPr>
        <w:sectPr w:rsidR="0042335C" w:rsidSect="00FB0D0E">
          <w:type w:val="continuous"/>
          <w:pgSz w:w="12240" w:h="15840"/>
          <w:pgMar w:top="720" w:right="1440" w:bottom="1440" w:left="1440" w:header="708" w:footer="708" w:gutter="0"/>
          <w:cols w:num="2" w:space="708"/>
          <w:docGrid w:linePitch="360"/>
        </w:sectPr>
      </w:pPr>
    </w:p>
    <w:p w:rsidR="00FB0D0E" w:rsidRDefault="00FB0D0E" w:rsidP="0042335C">
      <w:pPr>
        <w:tabs>
          <w:tab w:val="left" w:pos="1635"/>
        </w:tabs>
        <w:spacing w:before="100" w:after="100"/>
        <w:jc w:val="both"/>
        <w:rPr>
          <w:rFonts w:eastAsia="Courier New"/>
        </w:rPr>
      </w:pPr>
    </w:p>
    <w:p w:rsidR="0042335C" w:rsidRPr="00FB5976" w:rsidRDefault="0042335C" w:rsidP="0042335C">
      <w:pPr>
        <w:tabs>
          <w:tab w:val="left" w:pos="1635"/>
        </w:tabs>
        <w:spacing w:before="100" w:after="100"/>
        <w:jc w:val="both"/>
        <w:rPr>
          <w:rFonts w:eastAsia="Courier New"/>
        </w:rPr>
      </w:pPr>
      <w:r w:rsidRPr="00FB5976">
        <w:rPr>
          <w:rFonts w:eastAsia="Courier New"/>
        </w:rPr>
        <w:t xml:space="preserve">A special thank you to the amazing women who participated in one of the many focus groups held throughout the five county service area; they are the reason we fight for this cause every day. </w:t>
      </w:r>
      <w:r w:rsidRPr="00FB5976">
        <w:rPr>
          <w:rFonts w:eastAsia="Courier New"/>
        </w:rPr>
        <w:br w:type="page"/>
      </w:r>
    </w:p>
    <w:sdt>
      <w:sdtPr>
        <w:rPr>
          <w:rFonts w:ascii="Times New Roman" w:eastAsia="Times New Roman" w:hAnsi="Times New Roman" w:cs="Times New Roman"/>
          <w:b w:val="0"/>
          <w:bCs w:val="0"/>
          <w:color w:val="000000"/>
          <w:sz w:val="24"/>
          <w:szCs w:val="24"/>
        </w:rPr>
        <w:id w:val="-1997009076"/>
        <w:docPartObj>
          <w:docPartGallery w:val="Table of Contents"/>
          <w:docPartUnique/>
        </w:docPartObj>
      </w:sdtPr>
      <w:sdtEndPr/>
      <w:sdtContent>
        <w:p w:rsidR="005B678E" w:rsidRPr="00FB5976" w:rsidRDefault="005B678E">
          <w:pPr>
            <w:pStyle w:val="TOCHeading"/>
            <w:rPr>
              <w:rFonts w:ascii="Times New Roman" w:hAnsi="Times New Roman" w:cs="Times New Roman"/>
              <w:sz w:val="24"/>
              <w:szCs w:val="24"/>
            </w:rPr>
          </w:pPr>
          <w:r w:rsidRPr="00FB5976">
            <w:rPr>
              <w:rFonts w:ascii="Times New Roman" w:hAnsi="Times New Roman" w:cs="Times New Roman"/>
              <w:sz w:val="24"/>
              <w:szCs w:val="24"/>
            </w:rPr>
            <w:t>Table of Contents</w:t>
          </w:r>
        </w:p>
        <w:p w:rsidR="00841529" w:rsidRDefault="00516FCA">
          <w:pPr>
            <w:pStyle w:val="TOC1"/>
            <w:tabs>
              <w:tab w:val="right" w:leader="dot" w:pos="9350"/>
            </w:tabs>
            <w:rPr>
              <w:rFonts w:asciiTheme="minorHAnsi" w:eastAsiaTheme="minorEastAsia" w:hAnsiTheme="minorHAnsi" w:cstheme="minorBidi"/>
              <w:noProof/>
              <w:color w:val="auto"/>
              <w:sz w:val="22"/>
              <w:szCs w:val="22"/>
            </w:rPr>
          </w:pPr>
          <w:r w:rsidRPr="00FB5976">
            <w:fldChar w:fldCharType="begin"/>
          </w:r>
          <w:r w:rsidR="005B678E" w:rsidRPr="00FB5976">
            <w:instrText xml:space="preserve"> TOC \o "1-3" \h \z \u </w:instrText>
          </w:r>
          <w:r w:rsidRPr="00FB5976">
            <w:fldChar w:fldCharType="separate"/>
          </w:r>
          <w:hyperlink w:anchor="_Toc301273263" w:history="1">
            <w:r w:rsidR="00841529" w:rsidRPr="003B6E5F">
              <w:rPr>
                <w:rStyle w:val="Hyperlink"/>
                <w:noProof/>
              </w:rPr>
              <w:t>Executive Summary</w:t>
            </w:r>
            <w:r w:rsidR="00841529">
              <w:rPr>
                <w:noProof/>
                <w:webHidden/>
              </w:rPr>
              <w:tab/>
            </w:r>
            <w:r>
              <w:rPr>
                <w:noProof/>
                <w:webHidden/>
              </w:rPr>
              <w:fldChar w:fldCharType="begin"/>
            </w:r>
            <w:r w:rsidR="00841529">
              <w:rPr>
                <w:noProof/>
                <w:webHidden/>
              </w:rPr>
              <w:instrText xml:space="preserve"> PAGEREF _Toc301273263 \h </w:instrText>
            </w:r>
            <w:r>
              <w:rPr>
                <w:noProof/>
                <w:webHidden/>
              </w:rPr>
            </w:r>
            <w:r>
              <w:rPr>
                <w:noProof/>
                <w:webHidden/>
              </w:rPr>
              <w:fldChar w:fldCharType="separate"/>
            </w:r>
            <w:r w:rsidR="009A5ECB">
              <w:rPr>
                <w:noProof/>
                <w:webHidden/>
              </w:rPr>
              <w:t>5</w:t>
            </w:r>
            <w:r>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64" w:history="1">
            <w:r w:rsidR="00841529" w:rsidRPr="003B6E5F">
              <w:rPr>
                <w:rStyle w:val="Hyperlink"/>
                <w:noProof/>
              </w:rPr>
              <w:t>Introduction</w:t>
            </w:r>
            <w:r w:rsidR="00841529">
              <w:rPr>
                <w:noProof/>
                <w:webHidden/>
              </w:rPr>
              <w:tab/>
            </w:r>
            <w:r w:rsidR="00516FCA">
              <w:rPr>
                <w:noProof/>
                <w:webHidden/>
              </w:rPr>
              <w:fldChar w:fldCharType="begin"/>
            </w:r>
            <w:r w:rsidR="00841529">
              <w:rPr>
                <w:noProof/>
                <w:webHidden/>
              </w:rPr>
              <w:instrText xml:space="preserve"> PAGEREF _Toc301273264 \h </w:instrText>
            </w:r>
            <w:r w:rsidR="00516FCA">
              <w:rPr>
                <w:noProof/>
                <w:webHidden/>
              </w:rPr>
            </w:r>
            <w:r w:rsidR="00516FCA">
              <w:rPr>
                <w:noProof/>
                <w:webHidden/>
              </w:rPr>
              <w:fldChar w:fldCharType="separate"/>
            </w:r>
            <w:r w:rsidR="009A5ECB">
              <w:rPr>
                <w:noProof/>
                <w:webHidden/>
              </w:rPr>
              <w:t>5</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65" w:history="1">
            <w:r w:rsidR="00841529" w:rsidRPr="003B6E5F">
              <w:rPr>
                <w:rStyle w:val="Hyperlink"/>
                <w:noProof/>
              </w:rPr>
              <w:t>Statistics and Demographic Review:</w:t>
            </w:r>
            <w:r w:rsidR="00841529">
              <w:rPr>
                <w:noProof/>
                <w:webHidden/>
              </w:rPr>
              <w:tab/>
            </w:r>
            <w:r w:rsidR="00516FCA">
              <w:rPr>
                <w:noProof/>
                <w:webHidden/>
              </w:rPr>
              <w:fldChar w:fldCharType="begin"/>
            </w:r>
            <w:r w:rsidR="00841529">
              <w:rPr>
                <w:noProof/>
                <w:webHidden/>
              </w:rPr>
              <w:instrText xml:space="preserve"> PAGEREF _Toc301273265 \h </w:instrText>
            </w:r>
            <w:r w:rsidR="00516FCA">
              <w:rPr>
                <w:noProof/>
                <w:webHidden/>
              </w:rPr>
            </w:r>
            <w:r w:rsidR="00516FCA">
              <w:rPr>
                <w:noProof/>
                <w:webHidden/>
              </w:rPr>
              <w:fldChar w:fldCharType="separate"/>
            </w:r>
            <w:r w:rsidR="009A5ECB">
              <w:rPr>
                <w:noProof/>
                <w:webHidden/>
              </w:rPr>
              <w:t>6</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66" w:history="1">
            <w:r w:rsidR="00841529" w:rsidRPr="003B6E5F">
              <w:rPr>
                <w:rStyle w:val="Hyperlink"/>
                <w:noProof/>
              </w:rPr>
              <w:t>Health Systems Analysis</w:t>
            </w:r>
            <w:r w:rsidR="00841529">
              <w:rPr>
                <w:noProof/>
                <w:webHidden/>
              </w:rPr>
              <w:tab/>
            </w:r>
            <w:r w:rsidR="00516FCA">
              <w:rPr>
                <w:noProof/>
                <w:webHidden/>
              </w:rPr>
              <w:fldChar w:fldCharType="begin"/>
            </w:r>
            <w:r w:rsidR="00841529">
              <w:rPr>
                <w:noProof/>
                <w:webHidden/>
              </w:rPr>
              <w:instrText xml:space="preserve"> PAGEREF _Toc301273266 \h </w:instrText>
            </w:r>
            <w:r w:rsidR="00516FCA">
              <w:rPr>
                <w:noProof/>
                <w:webHidden/>
              </w:rPr>
            </w:r>
            <w:r w:rsidR="00516FCA">
              <w:rPr>
                <w:noProof/>
                <w:webHidden/>
              </w:rPr>
              <w:fldChar w:fldCharType="separate"/>
            </w:r>
            <w:r w:rsidR="009A5ECB">
              <w:rPr>
                <w:noProof/>
                <w:webHidden/>
              </w:rPr>
              <w:t>6</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67" w:history="1">
            <w:r w:rsidR="00841529" w:rsidRPr="003B6E5F">
              <w:rPr>
                <w:rStyle w:val="Hyperlink"/>
                <w:noProof/>
              </w:rPr>
              <w:t>Qualitative Data Overview</w:t>
            </w:r>
            <w:r w:rsidR="00841529">
              <w:rPr>
                <w:noProof/>
                <w:webHidden/>
              </w:rPr>
              <w:tab/>
            </w:r>
            <w:r w:rsidR="00516FCA">
              <w:rPr>
                <w:noProof/>
                <w:webHidden/>
              </w:rPr>
              <w:fldChar w:fldCharType="begin"/>
            </w:r>
            <w:r w:rsidR="00841529">
              <w:rPr>
                <w:noProof/>
                <w:webHidden/>
              </w:rPr>
              <w:instrText xml:space="preserve"> PAGEREF _Toc301273267 \h </w:instrText>
            </w:r>
            <w:r w:rsidR="00516FCA">
              <w:rPr>
                <w:noProof/>
                <w:webHidden/>
              </w:rPr>
            </w:r>
            <w:r w:rsidR="00516FCA">
              <w:rPr>
                <w:noProof/>
                <w:webHidden/>
              </w:rPr>
              <w:fldChar w:fldCharType="separate"/>
            </w:r>
            <w:r w:rsidR="009A5ECB">
              <w:rPr>
                <w:noProof/>
                <w:webHidden/>
              </w:rPr>
              <w:t>7</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68" w:history="1">
            <w:r w:rsidR="00841529" w:rsidRPr="003B6E5F">
              <w:rPr>
                <w:rStyle w:val="Hyperlink"/>
                <w:noProof/>
              </w:rPr>
              <w:t>Key Findings and Themes</w:t>
            </w:r>
            <w:r w:rsidR="00841529">
              <w:rPr>
                <w:noProof/>
                <w:webHidden/>
              </w:rPr>
              <w:tab/>
            </w:r>
            <w:r w:rsidR="00516FCA">
              <w:rPr>
                <w:noProof/>
                <w:webHidden/>
              </w:rPr>
              <w:fldChar w:fldCharType="begin"/>
            </w:r>
            <w:r w:rsidR="00841529">
              <w:rPr>
                <w:noProof/>
                <w:webHidden/>
              </w:rPr>
              <w:instrText xml:space="preserve"> PAGEREF _Toc301273268 \h </w:instrText>
            </w:r>
            <w:r w:rsidR="00516FCA">
              <w:rPr>
                <w:noProof/>
                <w:webHidden/>
              </w:rPr>
            </w:r>
            <w:r w:rsidR="00516FCA">
              <w:rPr>
                <w:noProof/>
                <w:webHidden/>
              </w:rPr>
              <w:fldChar w:fldCharType="separate"/>
            </w:r>
            <w:r w:rsidR="009A5ECB">
              <w:rPr>
                <w:noProof/>
                <w:webHidden/>
              </w:rPr>
              <w:t>8</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69" w:history="1">
            <w:r w:rsidR="00841529" w:rsidRPr="003B6E5F">
              <w:rPr>
                <w:rStyle w:val="Hyperlink"/>
                <w:noProof/>
              </w:rPr>
              <w:t>Conclusions and Affiliate Priorities</w:t>
            </w:r>
            <w:r w:rsidR="00841529">
              <w:rPr>
                <w:noProof/>
                <w:webHidden/>
              </w:rPr>
              <w:tab/>
            </w:r>
            <w:r w:rsidR="00516FCA">
              <w:rPr>
                <w:noProof/>
                <w:webHidden/>
              </w:rPr>
              <w:fldChar w:fldCharType="begin"/>
            </w:r>
            <w:r w:rsidR="00841529">
              <w:rPr>
                <w:noProof/>
                <w:webHidden/>
              </w:rPr>
              <w:instrText xml:space="preserve"> PAGEREF _Toc301273269 \h </w:instrText>
            </w:r>
            <w:r w:rsidR="00516FCA">
              <w:rPr>
                <w:noProof/>
                <w:webHidden/>
              </w:rPr>
            </w:r>
            <w:r w:rsidR="00516FCA">
              <w:rPr>
                <w:noProof/>
                <w:webHidden/>
              </w:rPr>
              <w:fldChar w:fldCharType="separate"/>
            </w:r>
            <w:r w:rsidR="009A5ECB">
              <w:rPr>
                <w:noProof/>
                <w:webHidden/>
              </w:rPr>
              <w:t>8</w:t>
            </w:r>
            <w:r w:rsidR="00516FCA">
              <w:rPr>
                <w:noProof/>
                <w:webHidden/>
              </w:rPr>
              <w:fldChar w:fldCharType="end"/>
            </w:r>
          </w:hyperlink>
        </w:p>
        <w:p w:rsidR="00841529" w:rsidRDefault="00767AA0">
          <w:pPr>
            <w:pStyle w:val="TOC1"/>
            <w:tabs>
              <w:tab w:val="right" w:leader="dot" w:pos="9350"/>
            </w:tabs>
            <w:rPr>
              <w:rFonts w:asciiTheme="minorHAnsi" w:eastAsiaTheme="minorEastAsia" w:hAnsiTheme="minorHAnsi" w:cstheme="minorBidi"/>
              <w:noProof/>
              <w:color w:val="auto"/>
              <w:sz w:val="22"/>
              <w:szCs w:val="22"/>
            </w:rPr>
          </w:pPr>
          <w:hyperlink w:anchor="_Toc301273270" w:history="1">
            <w:r w:rsidR="00841529" w:rsidRPr="003B6E5F">
              <w:rPr>
                <w:rStyle w:val="Hyperlink"/>
                <w:noProof/>
              </w:rPr>
              <w:t>Introduction</w:t>
            </w:r>
            <w:r w:rsidR="00841529">
              <w:rPr>
                <w:noProof/>
                <w:webHidden/>
              </w:rPr>
              <w:tab/>
            </w:r>
            <w:r w:rsidR="00516FCA">
              <w:rPr>
                <w:noProof/>
                <w:webHidden/>
              </w:rPr>
              <w:fldChar w:fldCharType="begin"/>
            </w:r>
            <w:r w:rsidR="00841529">
              <w:rPr>
                <w:noProof/>
                <w:webHidden/>
              </w:rPr>
              <w:instrText xml:space="preserve"> PAGEREF _Toc301273270 \h </w:instrText>
            </w:r>
            <w:r w:rsidR="00516FCA">
              <w:rPr>
                <w:noProof/>
                <w:webHidden/>
              </w:rPr>
            </w:r>
            <w:r w:rsidR="00516FCA">
              <w:rPr>
                <w:noProof/>
                <w:webHidden/>
              </w:rPr>
              <w:fldChar w:fldCharType="separate"/>
            </w:r>
            <w:r w:rsidR="009A5ECB">
              <w:rPr>
                <w:noProof/>
                <w:webHidden/>
              </w:rPr>
              <w:t>10</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71" w:history="1">
            <w:r w:rsidR="00841529" w:rsidRPr="003B6E5F">
              <w:rPr>
                <w:rStyle w:val="Hyperlink"/>
                <w:noProof/>
              </w:rPr>
              <w:t>Affiliate History</w:t>
            </w:r>
            <w:r w:rsidR="00841529">
              <w:rPr>
                <w:noProof/>
                <w:webHidden/>
              </w:rPr>
              <w:tab/>
            </w:r>
            <w:r w:rsidR="00516FCA">
              <w:rPr>
                <w:noProof/>
                <w:webHidden/>
              </w:rPr>
              <w:fldChar w:fldCharType="begin"/>
            </w:r>
            <w:r w:rsidR="00841529">
              <w:rPr>
                <w:noProof/>
                <w:webHidden/>
              </w:rPr>
              <w:instrText xml:space="preserve"> PAGEREF _Toc301273271 \h </w:instrText>
            </w:r>
            <w:r w:rsidR="00516FCA">
              <w:rPr>
                <w:noProof/>
                <w:webHidden/>
              </w:rPr>
            </w:r>
            <w:r w:rsidR="00516FCA">
              <w:rPr>
                <w:noProof/>
                <w:webHidden/>
              </w:rPr>
              <w:fldChar w:fldCharType="separate"/>
            </w:r>
            <w:r w:rsidR="009A5ECB">
              <w:rPr>
                <w:noProof/>
                <w:webHidden/>
              </w:rPr>
              <w:t>10</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72" w:history="1">
            <w:r w:rsidR="00841529" w:rsidRPr="003B6E5F">
              <w:rPr>
                <w:rStyle w:val="Hyperlink"/>
                <w:noProof/>
              </w:rPr>
              <w:t>Organizational Structure</w:t>
            </w:r>
            <w:r w:rsidR="00841529">
              <w:rPr>
                <w:noProof/>
                <w:webHidden/>
              </w:rPr>
              <w:tab/>
            </w:r>
            <w:r w:rsidR="00516FCA">
              <w:rPr>
                <w:noProof/>
                <w:webHidden/>
              </w:rPr>
              <w:fldChar w:fldCharType="begin"/>
            </w:r>
            <w:r w:rsidR="00841529">
              <w:rPr>
                <w:noProof/>
                <w:webHidden/>
              </w:rPr>
              <w:instrText xml:space="preserve"> PAGEREF _Toc301273272 \h </w:instrText>
            </w:r>
            <w:r w:rsidR="00516FCA">
              <w:rPr>
                <w:noProof/>
                <w:webHidden/>
              </w:rPr>
            </w:r>
            <w:r w:rsidR="00516FCA">
              <w:rPr>
                <w:noProof/>
                <w:webHidden/>
              </w:rPr>
              <w:fldChar w:fldCharType="separate"/>
            </w:r>
            <w:r w:rsidR="009A5ECB">
              <w:rPr>
                <w:noProof/>
                <w:webHidden/>
              </w:rPr>
              <w:t>10</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73" w:history="1">
            <w:r w:rsidR="00841529" w:rsidRPr="003B6E5F">
              <w:rPr>
                <w:rStyle w:val="Hyperlink"/>
                <w:noProof/>
              </w:rPr>
              <w:t>Description of Service Area</w:t>
            </w:r>
            <w:r w:rsidR="00841529">
              <w:rPr>
                <w:noProof/>
                <w:webHidden/>
              </w:rPr>
              <w:tab/>
            </w:r>
            <w:r w:rsidR="00516FCA">
              <w:rPr>
                <w:noProof/>
                <w:webHidden/>
              </w:rPr>
              <w:fldChar w:fldCharType="begin"/>
            </w:r>
            <w:r w:rsidR="00841529">
              <w:rPr>
                <w:noProof/>
                <w:webHidden/>
              </w:rPr>
              <w:instrText xml:space="preserve"> PAGEREF _Toc301273273 \h </w:instrText>
            </w:r>
            <w:r w:rsidR="00516FCA">
              <w:rPr>
                <w:noProof/>
                <w:webHidden/>
              </w:rPr>
            </w:r>
            <w:r w:rsidR="00516FCA">
              <w:rPr>
                <w:noProof/>
                <w:webHidden/>
              </w:rPr>
              <w:fldChar w:fldCharType="separate"/>
            </w:r>
            <w:r w:rsidR="009A5ECB">
              <w:rPr>
                <w:noProof/>
                <w:webHidden/>
              </w:rPr>
              <w:t>10</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74" w:history="1">
            <w:r w:rsidR="00841529" w:rsidRPr="003B6E5F">
              <w:rPr>
                <w:rStyle w:val="Hyperlink"/>
                <w:noProof/>
              </w:rPr>
              <w:t>Purpose of the Report</w:t>
            </w:r>
            <w:r w:rsidR="00841529">
              <w:rPr>
                <w:noProof/>
                <w:webHidden/>
              </w:rPr>
              <w:tab/>
            </w:r>
            <w:r w:rsidR="00516FCA">
              <w:rPr>
                <w:noProof/>
                <w:webHidden/>
              </w:rPr>
              <w:fldChar w:fldCharType="begin"/>
            </w:r>
            <w:r w:rsidR="00841529">
              <w:rPr>
                <w:noProof/>
                <w:webHidden/>
              </w:rPr>
              <w:instrText xml:space="preserve"> PAGEREF _Toc301273274 \h </w:instrText>
            </w:r>
            <w:r w:rsidR="00516FCA">
              <w:rPr>
                <w:noProof/>
                <w:webHidden/>
              </w:rPr>
            </w:r>
            <w:r w:rsidR="00516FCA">
              <w:rPr>
                <w:noProof/>
                <w:webHidden/>
              </w:rPr>
              <w:fldChar w:fldCharType="separate"/>
            </w:r>
            <w:r w:rsidR="009A5ECB">
              <w:rPr>
                <w:noProof/>
                <w:webHidden/>
              </w:rPr>
              <w:t>11</w:t>
            </w:r>
            <w:r w:rsidR="00516FCA">
              <w:rPr>
                <w:noProof/>
                <w:webHidden/>
              </w:rPr>
              <w:fldChar w:fldCharType="end"/>
            </w:r>
          </w:hyperlink>
        </w:p>
        <w:p w:rsidR="00841529" w:rsidRDefault="00767AA0">
          <w:pPr>
            <w:pStyle w:val="TOC1"/>
            <w:tabs>
              <w:tab w:val="right" w:leader="dot" w:pos="9350"/>
            </w:tabs>
            <w:rPr>
              <w:rFonts w:asciiTheme="minorHAnsi" w:eastAsiaTheme="minorEastAsia" w:hAnsiTheme="minorHAnsi" w:cstheme="minorBidi"/>
              <w:noProof/>
              <w:color w:val="auto"/>
              <w:sz w:val="22"/>
              <w:szCs w:val="22"/>
            </w:rPr>
          </w:pPr>
          <w:hyperlink w:anchor="_Toc301273275" w:history="1">
            <w:r w:rsidR="00841529" w:rsidRPr="003B6E5F">
              <w:rPr>
                <w:rStyle w:val="Hyperlink"/>
                <w:noProof/>
              </w:rPr>
              <w:t>Breast Cancer Impact in Affiliate Service Area</w:t>
            </w:r>
            <w:r w:rsidR="00841529">
              <w:rPr>
                <w:noProof/>
                <w:webHidden/>
              </w:rPr>
              <w:tab/>
            </w:r>
            <w:r w:rsidR="00516FCA">
              <w:rPr>
                <w:noProof/>
                <w:webHidden/>
              </w:rPr>
              <w:fldChar w:fldCharType="begin"/>
            </w:r>
            <w:r w:rsidR="00841529">
              <w:rPr>
                <w:noProof/>
                <w:webHidden/>
              </w:rPr>
              <w:instrText xml:space="preserve"> PAGEREF _Toc301273275 \h </w:instrText>
            </w:r>
            <w:r w:rsidR="00516FCA">
              <w:rPr>
                <w:noProof/>
                <w:webHidden/>
              </w:rPr>
            </w:r>
            <w:r w:rsidR="00516FCA">
              <w:rPr>
                <w:noProof/>
                <w:webHidden/>
              </w:rPr>
              <w:fldChar w:fldCharType="separate"/>
            </w:r>
            <w:r w:rsidR="009A5ECB">
              <w:rPr>
                <w:noProof/>
                <w:webHidden/>
              </w:rPr>
              <w:t>12</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76" w:history="1">
            <w:r w:rsidR="00841529" w:rsidRPr="003B6E5F">
              <w:rPr>
                <w:rStyle w:val="Hyperlink"/>
                <w:noProof/>
              </w:rPr>
              <w:t>Methodology</w:t>
            </w:r>
            <w:r w:rsidR="00841529">
              <w:rPr>
                <w:noProof/>
                <w:webHidden/>
              </w:rPr>
              <w:tab/>
            </w:r>
            <w:r w:rsidR="00516FCA">
              <w:rPr>
                <w:noProof/>
                <w:webHidden/>
              </w:rPr>
              <w:fldChar w:fldCharType="begin"/>
            </w:r>
            <w:r w:rsidR="00841529">
              <w:rPr>
                <w:noProof/>
                <w:webHidden/>
              </w:rPr>
              <w:instrText xml:space="preserve"> PAGEREF _Toc301273276 \h </w:instrText>
            </w:r>
            <w:r w:rsidR="00516FCA">
              <w:rPr>
                <w:noProof/>
                <w:webHidden/>
              </w:rPr>
            </w:r>
            <w:r w:rsidR="00516FCA">
              <w:rPr>
                <w:noProof/>
                <w:webHidden/>
              </w:rPr>
              <w:fldChar w:fldCharType="separate"/>
            </w:r>
            <w:r w:rsidR="009A5ECB">
              <w:rPr>
                <w:noProof/>
                <w:webHidden/>
              </w:rPr>
              <w:t>12</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77" w:history="1">
            <w:r w:rsidR="00841529" w:rsidRPr="003B6E5F">
              <w:rPr>
                <w:rStyle w:val="Hyperlink"/>
                <w:noProof/>
              </w:rPr>
              <w:t>Overview of Affiliate Service Area</w:t>
            </w:r>
            <w:r w:rsidR="00841529">
              <w:rPr>
                <w:noProof/>
                <w:webHidden/>
              </w:rPr>
              <w:tab/>
            </w:r>
            <w:r w:rsidR="00516FCA">
              <w:rPr>
                <w:noProof/>
                <w:webHidden/>
              </w:rPr>
              <w:fldChar w:fldCharType="begin"/>
            </w:r>
            <w:r w:rsidR="00841529">
              <w:rPr>
                <w:noProof/>
                <w:webHidden/>
              </w:rPr>
              <w:instrText xml:space="preserve"> PAGEREF _Toc301273277 \h </w:instrText>
            </w:r>
            <w:r w:rsidR="00516FCA">
              <w:rPr>
                <w:noProof/>
                <w:webHidden/>
              </w:rPr>
            </w:r>
            <w:r w:rsidR="00516FCA">
              <w:rPr>
                <w:noProof/>
                <w:webHidden/>
              </w:rPr>
              <w:fldChar w:fldCharType="separate"/>
            </w:r>
            <w:r w:rsidR="009A5ECB">
              <w:rPr>
                <w:noProof/>
                <w:webHidden/>
              </w:rPr>
              <w:t>12</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78" w:history="1">
            <w:r w:rsidR="00841529" w:rsidRPr="003B6E5F">
              <w:rPr>
                <w:rStyle w:val="Hyperlink"/>
                <w:noProof/>
              </w:rPr>
              <w:t>Communities of Interest</w:t>
            </w:r>
            <w:r w:rsidR="00841529">
              <w:rPr>
                <w:noProof/>
                <w:webHidden/>
              </w:rPr>
              <w:tab/>
            </w:r>
            <w:r w:rsidR="00516FCA">
              <w:rPr>
                <w:noProof/>
                <w:webHidden/>
              </w:rPr>
              <w:fldChar w:fldCharType="begin"/>
            </w:r>
            <w:r w:rsidR="00841529">
              <w:rPr>
                <w:noProof/>
                <w:webHidden/>
              </w:rPr>
              <w:instrText xml:space="preserve"> PAGEREF _Toc301273278 \h </w:instrText>
            </w:r>
            <w:r w:rsidR="00516FCA">
              <w:rPr>
                <w:noProof/>
                <w:webHidden/>
              </w:rPr>
            </w:r>
            <w:r w:rsidR="00516FCA">
              <w:rPr>
                <w:noProof/>
                <w:webHidden/>
              </w:rPr>
              <w:fldChar w:fldCharType="separate"/>
            </w:r>
            <w:r w:rsidR="009A5ECB">
              <w:rPr>
                <w:noProof/>
                <w:webHidden/>
              </w:rPr>
              <w:t>16</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79" w:history="1">
            <w:r w:rsidR="00841529" w:rsidRPr="003B6E5F">
              <w:rPr>
                <w:rStyle w:val="Hyperlink"/>
                <w:noProof/>
              </w:rPr>
              <w:t>Conclusions</w:t>
            </w:r>
            <w:r w:rsidR="00841529">
              <w:rPr>
                <w:noProof/>
                <w:webHidden/>
              </w:rPr>
              <w:tab/>
            </w:r>
            <w:r w:rsidR="00516FCA">
              <w:rPr>
                <w:noProof/>
                <w:webHidden/>
              </w:rPr>
              <w:fldChar w:fldCharType="begin"/>
            </w:r>
            <w:r w:rsidR="00841529">
              <w:rPr>
                <w:noProof/>
                <w:webHidden/>
              </w:rPr>
              <w:instrText xml:space="preserve"> PAGEREF _Toc301273279 \h </w:instrText>
            </w:r>
            <w:r w:rsidR="00516FCA">
              <w:rPr>
                <w:noProof/>
                <w:webHidden/>
              </w:rPr>
            </w:r>
            <w:r w:rsidR="00516FCA">
              <w:rPr>
                <w:noProof/>
                <w:webHidden/>
              </w:rPr>
              <w:fldChar w:fldCharType="separate"/>
            </w:r>
            <w:r w:rsidR="009A5ECB">
              <w:rPr>
                <w:noProof/>
                <w:webHidden/>
              </w:rPr>
              <w:t>18</w:t>
            </w:r>
            <w:r w:rsidR="00516FCA">
              <w:rPr>
                <w:noProof/>
                <w:webHidden/>
              </w:rPr>
              <w:fldChar w:fldCharType="end"/>
            </w:r>
          </w:hyperlink>
        </w:p>
        <w:p w:rsidR="00841529" w:rsidRDefault="00767AA0">
          <w:pPr>
            <w:pStyle w:val="TOC1"/>
            <w:tabs>
              <w:tab w:val="right" w:leader="dot" w:pos="9350"/>
            </w:tabs>
            <w:rPr>
              <w:rFonts w:asciiTheme="minorHAnsi" w:eastAsiaTheme="minorEastAsia" w:hAnsiTheme="minorHAnsi" w:cstheme="minorBidi"/>
              <w:noProof/>
              <w:color w:val="auto"/>
              <w:sz w:val="22"/>
              <w:szCs w:val="22"/>
            </w:rPr>
          </w:pPr>
          <w:hyperlink w:anchor="_Toc301273280" w:history="1">
            <w:r w:rsidR="00841529" w:rsidRPr="003B6E5F">
              <w:rPr>
                <w:rStyle w:val="Hyperlink"/>
                <w:noProof/>
              </w:rPr>
              <w:t>Health Systems Analysis of Target Communities</w:t>
            </w:r>
            <w:r w:rsidR="00841529">
              <w:rPr>
                <w:noProof/>
                <w:webHidden/>
              </w:rPr>
              <w:tab/>
            </w:r>
            <w:r w:rsidR="00516FCA">
              <w:rPr>
                <w:noProof/>
                <w:webHidden/>
              </w:rPr>
              <w:fldChar w:fldCharType="begin"/>
            </w:r>
            <w:r w:rsidR="00841529">
              <w:rPr>
                <w:noProof/>
                <w:webHidden/>
              </w:rPr>
              <w:instrText xml:space="preserve"> PAGEREF _Toc301273280 \h </w:instrText>
            </w:r>
            <w:r w:rsidR="00516FCA">
              <w:rPr>
                <w:noProof/>
                <w:webHidden/>
              </w:rPr>
            </w:r>
            <w:r w:rsidR="00516FCA">
              <w:rPr>
                <w:noProof/>
                <w:webHidden/>
              </w:rPr>
              <w:fldChar w:fldCharType="separate"/>
            </w:r>
            <w:r w:rsidR="009A5ECB">
              <w:rPr>
                <w:noProof/>
                <w:webHidden/>
              </w:rPr>
              <w:t>19</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81" w:history="1">
            <w:r w:rsidR="00841529" w:rsidRPr="003B6E5F">
              <w:rPr>
                <w:rStyle w:val="Hyperlink"/>
                <w:noProof/>
              </w:rPr>
              <w:t>Overview of Continuum of Care</w:t>
            </w:r>
            <w:r w:rsidR="00841529">
              <w:rPr>
                <w:noProof/>
                <w:webHidden/>
              </w:rPr>
              <w:tab/>
            </w:r>
            <w:r w:rsidR="00516FCA">
              <w:rPr>
                <w:noProof/>
                <w:webHidden/>
              </w:rPr>
              <w:fldChar w:fldCharType="begin"/>
            </w:r>
            <w:r w:rsidR="00841529">
              <w:rPr>
                <w:noProof/>
                <w:webHidden/>
              </w:rPr>
              <w:instrText xml:space="preserve"> PAGEREF _Toc301273281 \h </w:instrText>
            </w:r>
            <w:r w:rsidR="00516FCA">
              <w:rPr>
                <w:noProof/>
                <w:webHidden/>
              </w:rPr>
            </w:r>
            <w:r w:rsidR="00516FCA">
              <w:rPr>
                <w:noProof/>
                <w:webHidden/>
              </w:rPr>
              <w:fldChar w:fldCharType="separate"/>
            </w:r>
            <w:r w:rsidR="009A5ECB">
              <w:rPr>
                <w:noProof/>
                <w:webHidden/>
              </w:rPr>
              <w:t>19</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82" w:history="1">
            <w:r w:rsidR="00841529" w:rsidRPr="003B6E5F">
              <w:rPr>
                <w:rStyle w:val="Hyperlink"/>
                <w:noProof/>
              </w:rPr>
              <w:t>Methodology</w:t>
            </w:r>
            <w:r w:rsidR="00841529">
              <w:rPr>
                <w:noProof/>
                <w:webHidden/>
              </w:rPr>
              <w:tab/>
            </w:r>
            <w:r w:rsidR="00516FCA">
              <w:rPr>
                <w:noProof/>
                <w:webHidden/>
              </w:rPr>
              <w:fldChar w:fldCharType="begin"/>
            </w:r>
            <w:r w:rsidR="00841529">
              <w:rPr>
                <w:noProof/>
                <w:webHidden/>
              </w:rPr>
              <w:instrText xml:space="preserve"> PAGEREF _Toc301273282 \h </w:instrText>
            </w:r>
            <w:r w:rsidR="00516FCA">
              <w:rPr>
                <w:noProof/>
                <w:webHidden/>
              </w:rPr>
            </w:r>
            <w:r w:rsidR="00516FCA">
              <w:rPr>
                <w:noProof/>
                <w:webHidden/>
              </w:rPr>
              <w:fldChar w:fldCharType="separate"/>
            </w:r>
            <w:r w:rsidR="009A5ECB">
              <w:rPr>
                <w:noProof/>
                <w:webHidden/>
              </w:rPr>
              <w:t>19</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83" w:history="1">
            <w:r w:rsidR="00841529" w:rsidRPr="003B6E5F">
              <w:rPr>
                <w:rStyle w:val="Hyperlink"/>
                <w:noProof/>
              </w:rPr>
              <w:t>Overview of Community Assets</w:t>
            </w:r>
            <w:r w:rsidR="00841529">
              <w:rPr>
                <w:noProof/>
                <w:webHidden/>
              </w:rPr>
              <w:tab/>
            </w:r>
            <w:r w:rsidR="00516FCA">
              <w:rPr>
                <w:noProof/>
                <w:webHidden/>
              </w:rPr>
              <w:fldChar w:fldCharType="begin"/>
            </w:r>
            <w:r w:rsidR="00841529">
              <w:rPr>
                <w:noProof/>
                <w:webHidden/>
              </w:rPr>
              <w:instrText xml:space="preserve"> PAGEREF _Toc301273283 \h </w:instrText>
            </w:r>
            <w:r w:rsidR="00516FCA">
              <w:rPr>
                <w:noProof/>
                <w:webHidden/>
              </w:rPr>
            </w:r>
            <w:r w:rsidR="00516FCA">
              <w:rPr>
                <w:noProof/>
                <w:webHidden/>
              </w:rPr>
              <w:fldChar w:fldCharType="separate"/>
            </w:r>
            <w:r w:rsidR="009A5ECB">
              <w:rPr>
                <w:noProof/>
                <w:webHidden/>
              </w:rPr>
              <w:t>19</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84" w:history="1">
            <w:r w:rsidR="00841529" w:rsidRPr="003B6E5F">
              <w:rPr>
                <w:rStyle w:val="Hyperlink"/>
                <w:noProof/>
              </w:rPr>
              <w:t>Public Policy</w:t>
            </w:r>
            <w:r w:rsidR="00841529">
              <w:rPr>
                <w:noProof/>
                <w:webHidden/>
              </w:rPr>
              <w:tab/>
            </w:r>
            <w:r w:rsidR="00516FCA">
              <w:rPr>
                <w:noProof/>
                <w:webHidden/>
              </w:rPr>
              <w:fldChar w:fldCharType="begin"/>
            </w:r>
            <w:r w:rsidR="00841529">
              <w:rPr>
                <w:noProof/>
                <w:webHidden/>
              </w:rPr>
              <w:instrText xml:space="preserve"> PAGEREF _Toc301273284 \h </w:instrText>
            </w:r>
            <w:r w:rsidR="00516FCA">
              <w:rPr>
                <w:noProof/>
                <w:webHidden/>
              </w:rPr>
            </w:r>
            <w:r w:rsidR="00516FCA">
              <w:rPr>
                <w:noProof/>
                <w:webHidden/>
              </w:rPr>
              <w:fldChar w:fldCharType="separate"/>
            </w:r>
            <w:r w:rsidR="009A5ECB">
              <w:rPr>
                <w:noProof/>
                <w:webHidden/>
              </w:rPr>
              <w:t>26</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85" w:history="1">
            <w:r w:rsidR="00841529" w:rsidRPr="003B6E5F">
              <w:rPr>
                <w:rStyle w:val="Hyperlink"/>
                <w:noProof/>
              </w:rPr>
              <w:t>Key Informant Interview Findings</w:t>
            </w:r>
            <w:r w:rsidR="00841529">
              <w:rPr>
                <w:noProof/>
                <w:webHidden/>
              </w:rPr>
              <w:tab/>
            </w:r>
            <w:r w:rsidR="00516FCA">
              <w:rPr>
                <w:noProof/>
                <w:webHidden/>
              </w:rPr>
              <w:fldChar w:fldCharType="begin"/>
            </w:r>
            <w:r w:rsidR="00841529">
              <w:rPr>
                <w:noProof/>
                <w:webHidden/>
              </w:rPr>
              <w:instrText xml:space="preserve"> PAGEREF _Toc301273285 \h </w:instrText>
            </w:r>
            <w:r w:rsidR="00516FCA">
              <w:rPr>
                <w:noProof/>
                <w:webHidden/>
              </w:rPr>
            </w:r>
            <w:r w:rsidR="00516FCA">
              <w:rPr>
                <w:noProof/>
                <w:webHidden/>
              </w:rPr>
              <w:fldChar w:fldCharType="separate"/>
            </w:r>
            <w:r w:rsidR="009A5ECB">
              <w:rPr>
                <w:noProof/>
                <w:webHidden/>
              </w:rPr>
              <w:t>27</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86" w:history="1">
            <w:r w:rsidR="00841529" w:rsidRPr="003B6E5F">
              <w:rPr>
                <w:rStyle w:val="Hyperlink"/>
                <w:noProof/>
              </w:rPr>
              <w:t>Conclusions</w:t>
            </w:r>
            <w:r w:rsidR="00841529">
              <w:rPr>
                <w:noProof/>
                <w:webHidden/>
              </w:rPr>
              <w:tab/>
            </w:r>
            <w:r w:rsidR="00516FCA">
              <w:rPr>
                <w:noProof/>
                <w:webHidden/>
              </w:rPr>
              <w:fldChar w:fldCharType="begin"/>
            </w:r>
            <w:r w:rsidR="00841529">
              <w:rPr>
                <w:noProof/>
                <w:webHidden/>
              </w:rPr>
              <w:instrText xml:space="preserve"> PAGEREF _Toc301273286 \h </w:instrText>
            </w:r>
            <w:r w:rsidR="00516FCA">
              <w:rPr>
                <w:noProof/>
                <w:webHidden/>
              </w:rPr>
            </w:r>
            <w:r w:rsidR="00516FCA">
              <w:rPr>
                <w:noProof/>
                <w:webHidden/>
              </w:rPr>
              <w:fldChar w:fldCharType="separate"/>
            </w:r>
            <w:r w:rsidR="009A5ECB">
              <w:rPr>
                <w:noProof/>
                <w:webHidden/>
              </w:rPr>
              <w:t>27</w:t>
            </w:r>
            <w:r w:rsidR="00516FCA">
              <w:rPr>
                <w:noProof/>
                <w:webHidden/>
              </w:rPr>
              <w:fldChar w:fldCharType="end"/>
            </w:r>
          </w:hyperlink>
        </w:p>
        <w:p w:rsidR="00841529" w:rsidRDefault="00767AA0">
          <w:pPr>
            <w:pStyle w:val="TOC1"/>
            <w:tabs>
              <w:tab w:val="right" w:leader="dot" w:pos="9350"/>
            </w:tabs>
            <w:rPr>
              <w:rFonts w:asciiTheme="minorHAnsi" w:eastAsiaTheme="minorEastAsia" w:hAnsiTheme="minorHAnsi" w:cstheme="minorBidi"/>
              <w:noProof/>
              <w:color w:val="auto"/>
              <w:sz w:val="22"/>
              <w:szCs w:val="22"/>
            </w:rPr>
          </w:pPr>
          <w:hyperlink w:anchor="_Toc301273287" w:history="1">
            <w:r w:rsidR="00841529" w:rsidRPr="003B6E5F">
              <w:rPr>
                <w:rStyle w:val="Hyperlink"/>
                <w:noProof/>
              </w:rPr>
              <w:t>Breast Cancer Perspectives in the Target Communities</w:t>
            </w:r>
            <w:r w:rsidR="00841529">
              <w:rPr>
                <w:noProof/>
                <w:webHidden/>
              </w:rPr>
              <w:tab/>
            </w:r>
            <w:r w:rsidR="00516FCA">
              <w:rPr>
                <w:noProof/>
                <w:webHidden/>
              </w:rPr>
              <w:fldChar w:fldCharType="begin"/>
            </w:r>
            <w:r w:rsidR="00841529">
              <w:rPr>
                <w:noProof/>
                <w:webHidden/>
              </w:rPr>
              <w:instrText xml:space="preserve"> PAGEREF _Toc301273287 \h </w:instrText>
            </w:r>
            <w:r w:rsidR="00516FCA">
              <w:rPr>
                <w:noProof/>
                <w:webHidden/>
              </w:rPr>
            </w:r>
            <w:r w:rsidR="00516FCA">
              <w:rPr>
                <w:noProof/>
                <w:webHidden/>
              </w:rPr>
              <w:fldChar w:fldCharType="separate"/>
            </w:r>
            <w:r w:rsidR="009A5ECB">
              <w:rPr>
                <w:noProof/>
                <w:webHidden/>
              </w:rPr>
              <w:t>29</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88" w:history="1">
            <w:r w:rsidR="00841529" w:rsidRPr="003B6E5F">
              <w:rPr>
                <w:rStyle w:val="Hyperlink"/>
                <w:noProof/>
              </w:rPr>
              <w:t>Methodology</w:t>
            </w:r>
            <w:r w:rsidR="00841529">
              <w:rPr>
                <w:noProof/>
                <w:webHidden/>
              </w:rPr>
              <w:tab/>
            </w:r>
            <w:r w:rsidR="00516FCA">
              <w:rPr>
                <w:noProof/>
                <w:webHidden/>
              </w:rPr>
              <w:fldChar w:fldCharType="begin"/>
            </w:r>
            <w:r w:rsidR="00841529">
              <w:rPr>
                <w:noProof/>
                <w:webHidden/>
              </w:rPr>
              <w:instrText xml:space="preserve"> PAGEREF _Toc301273288 \h </w:instrText>
            </w:r>
            <w:r w:rsidR="00516FCA">
              <w:rPr>
                <w:noProof/>
                <w:webHidden/>
              </w:rPr>
            </w:r>
            <w:r w:rsidR="00516FCA">
              <w:rPr>
                <w:noProof/>
                <w:webHidden/>
              </w:rPr>
              <w:fldChar w:fldCharType="separate"/>
            </w:r>
            <w:r w:rsidR="009A5ECB">
              <w:rPr>
                <w:noProof/>
                <w:webHidden/>
              </w:rPr>
              <w:t>29</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89" w:history="1">
            <w:r w:rsidR="00841529" w:rsidRPr="003B6E5F">
              <w:rPr>
                <w:rStyle w:val="Hyperlink"/>
                <w:noProof/>
              </w:rPr>
              <w:t>Review of Qualitative Findings</w:t>
            </w:r>
            <w:r w:rsidR="00841529">
              <w:rPr>
                <w:noProof/>
                <w:webHidden/>
              </w:rPr>
              <w:tab/>
            </w:r>
            <w:r w:rsidR="00516FCA">
              <w:rPr>
                <w:noProof/>
                <w:webHidden/>
              </w:rPr>
              <w:fldChar w:fldCharType="begin"/>
            </w:r>
            <w:r w:rsidR="00841529">
              <w:rPr>
                <w:noProof/>
                <w:webHidden/>
              </w:rPr>
              <w:instrText xml:space="preserve"> PAGEREF _Toc301273289 \h </w:instrText>
            </w:r>
            <w:r w:rsidR="00516FCA">
              <w:rPr>
                <w:noProof/>
                <w:webHidden/>
              </w:rPr>
            </w:r>
            <w:r w:rsidR="00516FCA">
              <w:rPr>
                <w:noProof/>
                <w:webHidden/>
              </w:rPr>
              <w:fldChar w:fldCharType="separate"/>
            </w:r>
            <w:r w:rsidR="009A5ECB">
              <w:rPr>
                <w:noProof/>
                <w:webHidden/>
              </w:rPr>
              <w:t>30</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90" w:history="1">
            <w:r w:rsidR="00841529" w:rsidRPr="003B6E5F">
              <w:rPr>
                <w:rStyle w:val="Hyperlink"/>
                <w:noProof/>
              </w:rPr>
              <w:t>Conclusions</w:t>
            </w:r>
            <w:r w:rsidR="00841529">
              <w:rPr>
                <w:noProof/>
                <w:webHidden/>
              </w:rPr>
              <w:tab/>
            </w:r>
            <w:r w:rsidR="00516FCA">
              <w:rPr>
                <w:noProof/>
                <w:webHidden/>
              </w:rPr>
              <w:fldChar w:fldCharType="begin"/>
            </w:r>
            <w:r w:rsidR="00841529">
              <w:rPr>
                <w:noProof/>
                <w:webHidden/>
              </w:rPr>
              <w:instrText xml:space="preserve"> PAGEREF _Toc301273290 \h </w:instrText>
            </w:r>
            <w:r w:rsidR="00516FCA">
              <w:rPr>
                <w:noProof/>
                <w:webHidden/>
              </w:rPr>
            </w:r>
            <w:r w:rsidR="00516FCA">
              <w:rPr>
                <w:noProof/>
                <w:webHidden/>
              </w:rPr>
              <w:fldChar w:fldCharType="separate"/>
            </w:r>
            <w:r w:rsidR="009A5ECB">
              <w:rPr>
                <w:noProof/>
                <w:webHidden/>
              </w:rPr>
              <w:t>32</w:t>
            </w:r>
            <w:r w:rsidR="00516FCA">
              <w:rPr>
                <w:noProof/>
                <w:webHidden/>
              </w:rPr>
              <w:fldChar w:fldCharType="end"/>
            </w:r>
          </w:hyperlink>
        </w:p>
        <w:p w:rsidR="00841529" w:rsidRDefault="00767AA0">
          <w:pPr>
            <w:pStyle w:val="TOC1"/>
            <w:tabs>
              <w:tab w:val="right" w:leader="dot" w:pos="9350"/>
            </w:tabs>
            <w:rPr>
              <w:rFonts w:asciiTheme="minorHAnsi" w:eastAsiaTheme="minorEastAsia" w:hAnsiTheme="minorHAnsi" w:cstheme="minorBidi"/>
              <w:noProof/>
              <w:color w:val="auto"/>
              <w:sz w:val="22"/>
              <w:szCs w:val="22"/>
            </w:rPr>
          </w:pPr>
          <w:hyperlink w:anchor="_Toc301273291" w:history="1">
            <w:r w:rsidR="00841529" w:rsidRPr="003B6E5F">
              <w:rPr>
                <w:rStyle w:val="Hyperlink"/>
                <w:noProof/>
              </w:rPr>
              <w:t>What We Learned, What We Will Do</w:t>
            </w:r>
            <w:r w:rsidR="00841529">
              <w:rPr>
                <w:noProof/>
                <w:webHidden/>
              </w:rPr>
              <w:tab/>
            </w:r>
            <w:r w:rsidR="00516FCA">
              <w:rPr>
                <w:noProof/>
                <w:webHidden/>
              </w:rPr>
              <w:fldChar w:fldCharType="begin"/>
            </w:r>
            <w:r w:rsidR="00841529">
              <w:rPr>
                <w:noProof/>
                <w:webHidden/>
              </w:rPr>
              <w:instrText xml:space="preserve"> PAGEREF _Toc301273291 \h </w:instrText>
            </w:r>
            <w:r w:rsidR="00516FCA">
              <w:rPr>
                <w:noProof/>
                <w:webHidden/>
              </w:rPr>
            </w:r>
            <w:r w:rsidR="00516FCA">
              <w:rPr>
                <w:noProof/>
                <w:webHidden/>
              </w:rPr>
              <w:fldChar w:fldCharType="separate"/>
            </w:r>
            <w:r w:rsidR="009A5ECB">
              <w:rPr>
                <w:noProof/>
                <w:webHidden/>
              </w:rPr>
              <w:t>34</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92" w:history="1">
            <w:r w:rsidR="00841529" w:rsidRPr="003B6E5F">
              <w:rPr>
                <w:rStyle w:val="Hyperlink"/>
                <w:noProof/>
              </w:rPr>
              <w:t>Review of the Findings</w:t>
            </w:r>
            <w:r w:rsidR="00841529">
              <w:rPr>
                <w:noProof/>
                <w:webHidden/>
              </w:rPr>
              <w:tab/>
            </w:r>
            <w:r w:rsidR="00516FCA">
              <w:rPr>
                <w:noProof/>
                <w:webHidden/>
              </w:rPr>
              <w:fldChar w:fldCharType="begin"/>
            </w:r>
            <w:r w:rsidR="00841529">
              <w:rPr>
                <w:noProof/>
                <w:webHidden/>
              </w:rPr>
              <w:instrText xml:space="preserve"> PAGEREF _Toc301273292 \h </w:instrText>
            </w:r>
            <w:r w:rsidR="00516FCA">
              <w:rPr>
                <w:noProof/>
                <w:webHidden/>
              </w:rPr>
            </w:r>
            <w:r w:rsidR="00516FCA">
              <w:rPr>
                <w:noProof/>
                <w:webHidden/>
              </w:rPr>
              <w:fldChar w:fldCharType="separate"/>
            </w:r>
            <w:r w:rsidR="009A5ECB">
              <w:rPr>
                <w:noProof/>
                <w:webHidden/>
              </w:rPr>
              <w:t>34</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93" w:history="1">
            <w:r w:rsidR="00841529" w:rsidRPr="003B6E5F">
              <w:rPr>
                <w:rStyle w:val="Hyperlink"/>
                <w:noProof/>
              </w:rPr>
              <w:t>Conclusions</w:t>
            </w:r>
            <w:r w:rsidR="00841529">
              <w:rPr>
                <w:noProof/>
                <w:webHidden/>
              </w:rPr>
              <w:tab/>
            </w:r>
            <w:r w:rsidR="00516FCA">
              <w:rPr>
                <w:noProof/>
                <w:webHidden/>
              </w:rPr>
              <w:fldChar w:fldCharType="begin"/>
            </w:r>
            <w:r w:rsidR="00841529">
              <w:rPr>
                <w:noProof/>
                <w:webHidden/>
              </w:rPr>
              <w:instrText xml:space="preserve"> PAGEREF _Toc301273293 \h </w:instrText>
            </w:r>
            <w:r w:rsidR="00516FCA">
              <w:rPr>
                <w:noProof/>
                <w:webHidden/>
              </w:rPr>
            </w:r>
            <w:r w:rsidR="00516FCA">
              <w:rPr>
                <w:noProof/>
                <w:webHidden/>
              </w:rPr>
              <w:fldChar w:fldCharType="separate"/>
            </w:r>
            <w:r w:rsidR="009A5ECB">
              <w:rPr>
                <w:noProof/>
                <w:webHidden/>
              </w:rPr>
              <w:t>34</w:t>
            </w:r>
            <w:r w:rsidR="00516FCA">
              <w:rPr>
                <w:noProof/>
                <w:webHidden/>
              </w:rPr>
              <w:fldChar w:fldCharType="end"/>
            </w:r>
          </w:hyperlink>
        </w:p>
        <w:p w:rsidR="00841529" w:rsidRDefault="00767AA0">
          <w:pPr>
            <w:pStyle w:val="TOC2"/>
            <w:tabs>
              <w:tab w:val="right" w:leader="dot" w:pos="9350"/>
            </w:tabs>
            <w:rPr>
              <w:rFonts w:asciiTheme="minorHAnsi" w:eastAsiaTheme="minorEastAsia" w:hAnsiTheme="minorHAnsi" w:cstheme="minorBidi"/>
              <w:noProof/>
              <w:color w:val="auto"/>
              <w:sz w:val="22"/>
              <w:szCs w:val="22"/>
            </w:rPr>
          </w:pPr>
          <w:hyperlink w:anchor="_Toc301273294" w:history="1">
            <w:r w:rsidR="00841529" w:rsidRPr="003B6E5F">
              <w:rPr>
                <w:rStyle w:val="Hyperlink"/>
                <w:noProof/>
              </w:rPr>
              <w:t>Action Plan</w:t>
            </w:r>
            <w:r w:rsidR="00841529">
              <w:rPr>
                <w:noProof/>
                <w:webHidden/>
              </w:rPr>
              <w:tab/>
            </w:r>
            <w:r w:rsidR="00516FCA">
              <w:rPr>
                <w:noProof/>
                <w:webHidden/>
              </w:rPr>
              <w:fldChar w:fldCharType="begin"/>
            </w:r>
            <w:r w:rsidR="00841529">
              <w:rPr>
                <w:noProof/>
                <w:webHidden/>
              </w:rPr>
              <w:instrText xml:space="preserve"> PAGEREF _Toc301273294 \h </w:instrText>
            </w:r>
            <w:r w:rsidR="00516FCA">
              <w:rPr>
                <w:noProof/>
                <w:webHidden/>
              </w:rPr>
            </w:r>
            <w:r w:rsidR="00516FCA">
              <w:rPr>
                <w:noProof/>
                <w:webHidden/>
              </w:rPr>
              <w:fldChar w:fldCharType="separate"/>
            </w:r>
            <w:r w:rsidR="009A5ECB">
              <w:rPr>
                <w:noProof/>
                <w:webHidden/>
              </w:rPr>
              <w:t>34</w:t>
            </w:r>
            <w:r w:rsidR="00516FCA">
              <w:rPr>
                <w:noProof/>
                <w:webHidden/>
              </w:rPr>
              <w:fldChar w:fldCharType="end"/>
            </w:r>
          </w:hyperlink>
        </w:p>
        <w:p w:rsidR="005B678E" w:rsidRPr="00FB5976" w:rsidRDefault="00516FCA">
          <w:r w:rsidRPr="00FB5976">
            <w:fldChar w:fldCharType="end"/>
          </w:r>
        </w:p>
      </w:sdtContent>
    </w:sdt>
    <w:p w:rsidR="005B678E" w:rsidRPr="00FB5976" w:rsidRDefault="005B678E">
      <w:pPr>
        <w:rPr>
          <w:rFonts w:eastAsia="Courier New"/>
        </w:rPr>
      </w:pPr>
      <w:r w:rsidRPr="00FB5976">
        <w:rPr>
          <w:rFonts w:eastAsia="Courier New"/>
        </w:rPr>
        <w:br w:type="page"/>
      </w:r>
    </w:p>
    <w:p w:rsidR="00FB0D0E" w:rsidRDefault="00FB0D0E" w:rsidP="00916A34">
      <w:pPr>
        <w:pStyle w:val="Heading1"/>
        <w:jc w:val="center"/>
        <w:sectPr w:rsidR="00FB0D0E" w:rsidSect="00FB0D0E">
          <w:type w:val="continuous"/>
          <w:pgSz w:w="12240" w:h="15840"/>
          <w:pgMar w:top="720" w:right="1440" w:bottom="720" w:left="1440" w:header="706" w:footer="706" w:gutter="0"/>
          <w:cols w:space="708"/>
          <w:docGrid w:linePitch="360"/>
        </w:sectPr>
      </w:pPr>
    </w:p>
    <w:p w:rsidR="00A77B3E" w:rsidRDefault="002E586F" w:rsidP="00916A34">
      <w:pPr>
        <w:pStyle w:val="Heading1"/>
        <w:jc w:val="center"/>
      </w:pPr>
      <w:bookmarkStart w:id="1" w:name="_Toc301273263"/>
      <w:r>
        <w:lastRenderedPageBreak/>
        <w:t>Executive Summary</w:t>
      </w:r>
      <w:bookmarkEnd w:id="1"/>
    </w:p>
    <w:p w:rsidR="00A77B3E" w:rsidRDefault="00A77B3E">
      <w:pPr>
        <w:spacing w:before="100" w:after="100"/>
        <w:jc w:val="both"/>
        <w:rPr>
          <w:rFonts w:ascii="Courier New" w:eastAsia="Courier New" w:hAnsi="Courier New" w:cs="Courier New"/>
          <w:b/>
          <w:bCs/>
          <w:sz w:val="22"/>
          <w:szCs w:val="22"/>
        </w:rPr>
      </w:pPr>
    </w:p>
    <w:p w:rsidR="00A77B3E" w:rsidRDefault="002E586F" w:rsidP="005C3906">
      <w:pPr>
        <w:pStyle w:val="Heading2"/>
      </w:pPr>
      <w:bookmarkStart w:id="2" w:name="_Toc301273264"/>
      <w:r>
        <w:t>Introduction</w:t>
      </w:r>
      <w:bookmarkEnd w:id="2"/>
    </w:p>
    <w:p w:rsidR="00A77B3E" w:rsidRDefault="00FB0D0E">
      <w:pPr>
        <w:spacing w:before="100" w:after="100"/>
        <w:jc w:val="both"/>
        <w:rPr>
          <w:rFonts w:eastAsia="Courier New"/>
        </w:rPr>
      </w:pPr>
      <w:r>
        <w:rPr>
          <w:rFonts w:eastAsia="Courier New"/>
        </w:rPr>
        <w:t xml:space="preserve">The </w:t>
      </w:r>
      <w:r w:rsidR="002E586F" w:rsidRPr="00FB5976">
        <w:rPr>
          <w:rFonts w:eastAsia="Courier New"/>
        </w:rPr>
        <w:t>Susan G. Komen for the Cure</w:t>
      </w:r>
      <w:r>
        <w:rPr>
          <w:rFonts w:eastAsia="Courier New"/>
        </w:rPr>
        <w:t>, Austin Affiliate ®</w:t>
      </w:r>
      <w:r w:rsidR="002E586F" w:rsidRPr="00FB5976">
        <w:rPr>
          <w:rFonts w:eastAsia="Courier New"/>
        </w:rPr>
        <w:t xml:space="preserve"> was established in late 1999 to spread the life-saving message of early detection and to support breast cancer screening and education programs in Central Texas. The </w:t>
      </w:r>
      <w:r w:rsidR="00AB5DBE" w:rsidRPr="00FB5976">
        <w:rPr>
          <w:rFonts w:eastAsia="Courier New"/>
        </w:rPr>
        <w:t xml:space="preserve">Austin </w:t>
      </w:r>
      <w:r w:rsidR="002E586F" w:rsidRPr="00FB5976">
        <w:rPr>
          <w:rFonts w:eastAsia="Courier New"/>
        </w:rPr>
        <w:t>Affiliate covers five counties including Bastrop, Caldwell, Hays, Travis, and Williamson</w:t>
      </w:r>
      <w:r w:rsidR="005D051B">
        <w:rPr>
          <w:rFonts w:eastAsia="Courier New"/>
        </w:rPr>
        <w:t>, as shown in Figure 1</w:t>
      </w:r>
      <w:r w:rsidR="002E586F" w:rsidRPr="00FB5976">
        <w:rPr>
          <w:rFonts w:eastAsia="Courier New"/>
        </w:rPr>
        <w:t>. These five counties make up an area of 4</w:t>
      </w:r>
      <w:r w:rsidR="003576D1" w:rsidRPr="00FB5976">
        <w:rPr>
          <w:rFonts w:eastAsia="Courier New"/>
        </w:rPr>
        <w:t>,</w:t>
      </w:r>
      <w:r w:rsidR="002E586F" w:rsidRPr="00FB5976">
        <w:rPr>
          <w:rFonts w:eastAsia="Courier New"/>
        </w:rPr>
        <w:t xml:space="preserve">284 square miles and encompass a population of slightly more than </w:t>
      </w:r>
      <w:r w:rsidR="00B327FE" w:rsidRPr="00FB5976">
        <w:rPr>
          <w:rFonts w:eastAsia="Courier New"/>
        </w:rPr>
        <w:t>1.67</w:t>
      </w:r>
      <w:r w:rsidR="003576D1" w:rsidRPr="00FB5976">
        <w:rPr>
          <w:rFonts w:eastAsia="Courier New"/>
        </w:rPr>
        <w:t xml:space="preserve"> million</w:t>
      </w:r>
      <w:r w:rsidR="00B327FE" w:rsidRPr="00FB5976">
        <w:rPr>
          <w:rFonts w:eastAsia="Courier New"/>
        </w:rPr>
        <w:t xml:space="preserve"> </w:t>
      </w:r>
      <w:r w:rsidR="002E586F" w:rsidRPr="00FB5976">
        <w:rPr>
          <w:rFonts w:eastAsia="Courier New"/>
        </w:rPr>
        <w:t>residents</w:t>
      </w:r>
      <w:r w:rsidR="00590DCF">
        <w:rPr>
          <w:rFonts w:eastAsia="Courier New"/>
        </w:rPr>
        <w:t xml:space="preserve">. </w:t>
      </w:r>
    </w:p>
    <w:p w:rsidR="00590DCF" w:rsidRPr="00590DCF" w:rsidRDefault="00590DCF" w:rsidP="00590DCF">
      <w:pPr>
        <w:spacing w:before="100" w:after="100"/>
        <w:jc w:val="center"/>
        <w:rPr>
          <w:rFonts w:eastAsia="Courier New"/>
          <w:i/>
        </w:rPr>
      </w:pPr>
      <w:r>
        <w:rPr>
          <w:rFonts w:eastAsia="Courier New"/>
          <w:i/>
        </w:rPr>
        <w:t>Figure 1. Service area County Map</w:t>
      </w:r>
    </w:p>
    <w:p w:rsidR="00590DCF" w:rsidRDefault="00590DCF">
      <w:pPr>
        <w:spacing w:before="100" w:after="100"/>
        <w:jc w:val="both"/>
        <w:rPr>
          <w:rFonts w:eastAsia="Courier New"/>
        </w:rPr>
      </w:pPr>
      <w:r>
        <w:rPr>
          <w:rFonts w:eastAsia="Courier New"/>
          <w:noProof/>
        </w:rPr>
        <w:drawing>
          <wp:anchor distT="0" distB="0" distL="114300" distR="114300" simplePos="0" relativeHeight="251665408" behindDoc="1" locked="0" layoutInCell="1" allowOverlap="1">
            <wp:simplePos x="0" y="0"/>
            <wp:positionH relativeFrom="column">
              <wp:posOffset>1844040</wp:posOffset>
            </wp:positionH>
            <wp:positionV relativeFrom="paragraph">
              <wp:posOffset>17145</wp:posOffset>
            </wp:positionV>
            <wp:extent cx="2047240" cy="2350770"/>
            <wp:effectExtent l="19050" t="0" r="0" b="0"/>
            <wp:wrapNone/>
            <wp:docPr id="9" name="Picture 1" descr="C:\Users\MSaavedra.KOMEN\AppData\Local\Microsoft\Windows\Temporary Internet Files\Content.Outlook\520TMON0\County_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aavedra.KOMEN\AppData\Local\Microsoft\Windows\Temporary Internet Files\Content.Outlook\520TMON0\County_Map (2).jpg"/>
                    <pic:cNvPicPr>
                      <a:picLocks noChangeAspect="1" noChangeArrowheads="1"/>
                    </pic:cNvPicPr>
                  </pic:nvPicPr>
                  <pic:blipFill>
                    <a:blip r:embed="rId12" cstate="print"/>
                    <a:srcRect/>
                    <a:stretch>
                      <a:fillRect/>
                    </a:stretch>
                  </pic:blipFill>
                  <pic:spPr bwMode="auto">
                    <a:xfrm>
                      <a:off x="0" y="0"/>
                      <a:ext cx="2047240" cy="2350770"/>
                    </a:xfrm>
                    <a:prstGeom prst="rect">
                      <a:avLst/>
                    </a:prstGeom>
                    <a:noFill/>
                    <a:ln w="9525">
                      <a:noFill/>
                      <a:miter lim="800000"/>
                      <a:headEnd/>
                      <a:tailEnd/>
                    </a:ln>
                  </pic:spPr>
                </pic:pic>
              </a:graphicData>
            </a:graphic>
          </wp:anchor>
        </w:drawing>
      </w:r>
    </w:p>
    <w:p w:rsidR="00590DCF" w:rsidRDefault="00590DCF">
      <w:pPr>
        <w:spacing w:before="100" w:after="100"/>
        <w:jc w:val="both"/>
        <w:rPr>
          <w:rFonts w:eastAsia="Courier New"/>
        </w:rPr>
      </w:pPr>
    </w:p>
    <w:p w:rsidR="00590DCF" w:rsidRDefault="00590DCF">
      <w:pPr>
        <w:spacing w:before="100" w:after="100"/>
        <w:jc w:val="both"/>
        <w:rPr>
          <w:rFonts w:eastAsia="Courier New"/>
        </w:rPr>
      </w:pPr>
    </w:p>
    <w:p w:rsidR="00590DCF" w:rsidRDefault="00590DCF">
      <w:pPr>
        <w:spacing w:before="100" w:after="100"/>
        <w:jc w:val="both"/>
        <w:rPr>
          <w:rFonts w:eastAsia="Courier New"/>
        </w:rPr>
      </w:pPr>
    </w:p>
    <w:p w:rsidR="00590DCF" w:rsidRDefault="00590DCF">
      <w:pPr>
        <w:spacing w:before="100" w:after="100"/>
        <w:jc w:val="both"/>
        <w:rPr>
          <w:rFonts w:eastAsia="Courier New"/>
        </w:rPr>
      </w:pPr>
    </w:p>
    <w:p w:rsidR="00590DCF" w:rsidRDefault="00590DCF">
      <w:pPr>
        <w:spacing w:before="100" w:after="100"/>
        <w:jc w:val="both"/>
        <w:rPr>
          <w:rFonts w:eastAsia="Courier New"/>
        </w:rPr>
      </w:pPr>
    </w:p>
    <w:p w:rsidR="00590DCF" w:rsidRDefault="00590DCF">
      <w:pPr>
        <w:spacing w:before="100" w:after="100"/>
        <w:jc w:val="both"/>
        <w:rPr>
          <w:rFonts w:eastAsia="Courier New"/>
        </w:rPr>
      </w:pPr>
    </w:p>
    <w:p w:rsidR="00590DCF" w:rsidRDefault="00590DCF">
      <w:pPr>
        <w:spacing w:before="100" w:after="100"/>
        <w:jc w:val="both"/>
        <w:rPr>
          <w:rFonts w:eastAsia="Courier New"/>
        </w:rPr>
      </w:pPr>
    </w:p>
    <w:p w:rsidR="00590DCF" w:rsidRPr="00FB5976" w:rsidRDefault="00590DCF">
      <w:pPr>
        <w:spacing w:before="100" w:after="100"/>
        <w:jc w:val="both"/>
        <w:rPr>
          <w:rFonts w:eastAsia="Courier New"/>
        </w:rPr>
      </w:pPr>
    </w:p>
    <w:p w:rsidR="00590DCF" w:rsidRDefault="00590DCF" w:rsidP="00590DCF">
      <w:pPr>
        <w:spacing w:before="100" w:after="100"/>
        <w:jc w:val="both"/>
        <w:rPr>
          <w:rFonts w:eastAsia="Courier New"/>
        </w:rPr>
      </w:pPr>
    </w:p>
    <w:p w:rsidR="00590DCF" w:rsidRDefault="00590DCF" w:rsidP="00590DCF">
      <w:pPr>
        <w:spacing w:before="100" w:after="100"/>
        <w:jc w:val="both"/>
        <w:rPr>
          <w:rFonts w:eastAsia="Courier New"/>
        </w:rPr>
      </w:pPr>
    </w:p>
    <w:p w:rsidR="00590DCF" w:rsidRPr="00FB5976" w:rsidRDefault="00590DCF" w:rsidP="00590DCF">
      <w:pPr>
        <w:spacing w:before="100" w:after="100"/>
        <w:jc w:val="both"/>
        <w:rPr>
          <w:rFonts w:eastAsia="Courier New"/>
        </w:rPr>
      </w:pPr>
      <w:r w:rsidRPr="00FB5976">
        <w:rPr>
          <w:rFonts w:eastAsia="Courier New"/>
        </w:rPr>
        <w:t>The Race for the Cure, held</w:t>
      </w:r>
      <w:r w:rsidRPr="00FB5976">
        <w:rPr>
          <w:rFonts w:eastAsia="Courier New"/>
          <w:color w:val="FF0000"/>
        </w:rPr>
        <w:t xml:space="preserve"> </w:t>
      </w:r>
      <w:r w:rsidRPr="00FB5976">
        <w:rPr>
          <w:rFonts w:eastAsia="Courier New"/>
          <w:bCs/>
          <w:color w:val="auto"/>
        </w:rPr>
        <w:t>in November</w:t>
      </w:r>
      <w:r w:rsidRPr="00FB5976">
        <w:rPr>
          <w:rFonts w:eastAsia="Courier New"/>
          <w:color w:val="auto"/>
        </w:rPr>
        <w:t>,</w:t>
      </w:r>
      <w:r w:rsidRPr="00FB5976">
        <w:rPr>
          <w:rFonts w:eastAsia="Courier New"/>
        </w:rPr>
        <w:t xml:space="preserve"> is the signature fund raising event of the Affiliate. It has grown to an attendance of approximately </w:t>
      </w:r>
      <w:r w:rsidRPr="00FB5976">
        <w:rPr>
          <w:rFonts w:eastAsia="Courier New"/>
          <w:bCs/>
        </w:rPr>
        <w:t>21,000</w:t>
      </w:r>
      <w:r w:rsidRPr="00FB5976">
        <w:rPr>
          <w:rFonts w:eastAsia="Courier New"/>
        </w:rPr>
        <w:t xml:space="preserve"> participants, recorded during the </w:t>
      </w:r>
      <w:r w:rsidRPr="00FB5976">
        <w:rPr>
          <w:rFonts w:eastAsia="Courier New"/>
          <w:bCs/>
          <w:color w:val="auto"/>
        </w:rPr>
        <w:t>2010</w:t>
      </w:r>
      <w:r w:rsidRPr="00FB5976">
        <w:rPr>
          <w:rFonts w:eastAsia="Courier New"/>
        </w:rPr>
        <w:t xml:space="preserve"> Race.  The Affiliate has granted out over </w:t>
      </w:r>
      <w:r>
        <w:rPr>
          <w:rFonts w:eastAsia="Courier New"/>
          <w:bCs/>
        </w:rPr>
        <w:t>10</w:t>
      </w:r>
      <w:r w:rsidRPr="00FB5976">
        <w:rPr>
          <w:rFonts w:eastAsia="Courier New"/>
          <w:bCs/>
        </w:rPr>
        <w:t xml:space="preserve"> million in the twelve</w:t>
      </w:r>
      <w:r w:rsidRPr="00FB5976">
        <w:rPr>
          <w:rFonts w:eastAsia="Courier New"/>
          <w:b/>
          <w:bCs/>
        </w:rPr>
        <w:t xml:space="preserve"> </w:t>
      </w:r>
      <w:r w:rsidRPr="00FB5976">
        <w:rPr>
          <w:rFonts w:eastAsia="Courier New"/>
          <w:bCs/>
        </w:rPr>
        <w:t>years</w:t>
      </w:r>
      <w:r w:rsidRPr="00FB5976">
        <w:rPr>
          <w:rFonts w:eastAsia="Courier New"/>
          <w:b/>
          <w:bCs/>
          <w:color w:val="0070C0"/>
        </w:rPr>
        <w:t xml:space="preserve"> </w:t>
      </w:r>
      <w:r w:rsidRPr="00FB5976">
        <w:rPr>
          <w:rFonts w:eastAsia="Courier New"/>
        </w:rPr>
        <w:t xml:space="preserve">of its existence to help women in the service area, and in 2011 we will grant out over $1.1 million alone.  The services funded include screening, diagnostic services, treatment, patient navigation services, breast health education and outreach, emergency funds needed for everyday expenses and support services for women undergoing breast cancer treatment.  </w:t>
      </w:r>
    </w:p>
    <w:p w:rsidR="00590DCF" w:rsidRDefault="00590DCF" w:rsidP="003E31C9">
      <w:pPr>
        <w:jc w:val="both"/>
        <w:rPr>
          <w:rFonts w:eastAsia="Courier New"/>
        </w:rPr>
      </w:pPr>
    </w:p>
    <w:p w:rsidR="00743951" w:rsidRDefault="002E586F" w:rsidP="003E31C9">
      <w:pPr>
        <w:jc w:val="both"/>
        <w:rPr>
          <w:rFonts w:ascii="Courier New" w:eastAsia="Courier New" w:hAnsi="Courier New" w:cs="Courier New"/>
          <w:sz w:val="22"/>
          <w:szCs w:val="22"/>
        </w:rPr>
      </w:pPr>
      <w:r w:rsidRPr="00FB5976">
        <w:rPr>
          <w:rFonts w:eastAsia="Courier New"/>
        </w:rPr>
        <w:t>Every two years</w:t>
      </w:r>
      <w:r w:rsidR="00F67BB2" w:rsidRPr="00FB5976">
        <w:rPr>
          <w:rFonts w:eastAsia="Courier New"/>
        </w:rPr>
        <w:t xml:space="preserve"> each of the Susan G</w:t>
      </w:r>
      <w:r w:rsidR="008A7651">
        <w:rPr>
          <w:rFonts w:eastAsia="Courier New"/>
        </w:rPr>
        <w:t>.</w:t>
      </w:r>
      <w:r w:rsidR="00F67BB2" w:rsidRPr="00FB5976">
        <w:rPr>
          <w:rFonts w:eastAsia="Courier New"/>
        </w:rPr>
        <w:t xml:space="preserve"> Komen for the Cure </w:t>
      </w:r>
      <w:r w:rsidR="00FB0D0E">
        <w:rPr>
          <w:rFonts w:eastAsia="Courier New"/>
        </w:rPr>
        <w:t xml:space="preserve">® </w:t>
      </w:r>
      <w:r w:rsidR="00F67BB2" w:rsidRPr="00FB5976">
        <w:rPr>
          <w:rFonts w:eastAsia="Courier New"/>
        </w:rPr>
        <w:t>affiliates conducts a Community Profile</w:t>
      </w:r>
      <w:r w:rsidR="00AB5DBE" w:rsidRPr="00FB5976">
        <w:rPr>
          <w:rFonts w:eastAsia="Courier New"/>
        </w:rPr>
        <w:t xml:space="preserve"> </w:t>
      </w:r>
      <w:r w:rsidRPr="00FB5976">
        <w:rPr>
          <w:rFonts w:eastAsia="Courier New"/>
        </w:rPr>
        <w:t xml:space="preserve">to gather and organize information </w:t>
      </w:r>
      <w:r w:rsidR="00AB5DBE" w:rsidRPr="00FB5976">
        <w:rPr>
          <w:rFonts w:eastAsia="Courier New"/>
        </w:rPr>
        <w:t>for the purpose of creating</w:t>
      </w:r>
      <w:r w:rsidRPr="00FB5976">
        <w:rPr>
          <w:rFonts w:eastAsia="Courier New"/>
        </w:rPr>
        <w:t xml:space="preserve"> a snapshot of the state of breast health and breast health services in the Affiliate service area.  This report is intended to serve as a roadmap to the services currently funded and </w:t>
      </w:r>
      <w:r w:rsidR="00537C3A" w:rsidRPr="00FB5976">
        <w:rPr>
          <w:rFonts w:eastAsia="Courier New"/>
        </w:rPr>
        <w:t xml:space="preserve">to identify any existing </w:t>
      </w:r>
      <w:r w:rsidRPr="00FB5976">
        <w:rPr>
          <w:rFonts w:eastAsia="Courier New"/>
        </w:rPr>
        <w:t>gaps in those services for the five county service area.  It is also intended to outline program plans on how the Affiliate will seek to meet the needs of th</w:t>
      </w:r>
      <w:r w:rsidR="00537C3A" w:rsidRPr="00FB5976">
        <w:rPr>
          <w:rFonts w:eastAsia="Courier New"/>
        </w:rPr>
        <w:t>e identified groups which will potentially</w:t>
      </w:r>
      <w:r w:rsidRPr="00FB5976">
        <w:rPr>
          <w:rFonts w:eastAsia="Courier New"/>
        </w:rPr>
        <w:t xml:space="preserve"> lead t</w:t>
      </w:r>
      <w:r w:rsidR="00537C3A" w:rsidRPr="00FB5976">
        <w:rPr>
          <w:rFonts w:eastAsia="Courier New"/>
        </w:rPr>
        <w:t xml:space="preserve">o change in behavior </w:t>
      </w:r>
      <w:r w:rsidR="00F67BB2" w:rsidRPr="00FB5976">
        <w:rPr>
          <w:rFonts w:eastAsia="Courier New"/>
        </w:rPr>
        <w:t xml:space="preserve">in an effort to </w:t>
      </w:r>
      <w:r w:rsidR="00537C3A" w:rsidRPr="00FB5976">
        <w:rPr>
          <w:rFonts w:eastAsia="Courier New"/>
        </w:rPr>
        <w:t>reduce</w:t>
      </w:r>
      <w:r w:rsidRPr="00FB5976">
        <w:rPr>
          <w:rFonts w:eastAsia="Courier New"/>
        </w:rPr>
        <w:t xml:space="preserve"> breast cancer mortality. </w:t>
      </w:r>
      <w:r w:rsidR="00DB1833" w:rsidRPr="00FB5976">
        <w:rPr>
          <w:rFonts w:eastAsia="Courier New"/>
        </w:rPr>
        <w:t xml:space="preserve">A plan was outlined by the </w:t>
      </w:r>
      <w:r w:rsidR="00AB5DBE" w:rsidRPr="00FB5976">
        <w:rPr>
          <w:rFonts w:eastAsia="Courier New"/>
        </w:rPr>
        <w:t xml:space="preserve">Executive Director, the </w:t>
      </w:r>
      <w:r w:rsidR="00DB1833" w:rsidRPr="00FB5976">
        <w:rPr>
          <w:rFonts w:eastAsia="Courier New"/>
        </w:rPr>
        <w:t>Director of Mission Services and the Director of Grants to determine community participation in the Community Profile</w:t>
      </w:r>
      <w:r w:rsidR="00DB1833">
        <w:rPr>
          <w:rFonts w:ascii="Courier New" w:eastAsia="Courier New" w:hAnsi="Courier New" w:cs="Courier New"/>
          <w:sz w:val="22"/>
          <w:szCs w:val="22"/>
        </w:rPr>
        <w:t xml:space="preserve">.  </w:t>
      </w:r>
    </w:p>
    <w:p w:rsidR="00743951" w:rsidRDefault="00743951" w:rsidP="003E31C9">
      <w:pPr>
        <w:jc w:val="both"/>
        <w:rPr>
          <w:rFonts w:ascii="Courier New" w:eastAsia="Courier New" w:hAnsi="Courier New" w:cs="Courier New"/>
          <w:sz w:val="22"/>
          <w:szCs w:val="22"/>
        </w:rPr>
      </w:pPr>
    </w:p>
    <w:p w:rsidR="005D051B" w:rsidRDefault="005D051B" w:rsidP="00D2567F">
      <w:pPr>
        <w:pStyle w:val="Heading2"/>
      </w:pPr>
      <w:bookmarkStart w:id="3" w:name="_Toc301273265"/>
    </w:p>
    <w:p w:rsidR="00A77B3E" w:rsidRDefault="00743951" w:rsidP="00D2567F">
      <w:pPr>
        <w:pStyle w:val="Heading2"/>
      </w:pPr>
      <w:r>
        <w:lastRenderedPageBreak/>
        <w:t>Statistics and Demographic Review</w:t>
      </w:r>
      <w:r w:rsidR="002E586F">
        <w:t>:</w:t>
      </w:r>
      <w:bookmarkEnd w:id="3"/>
    </w:p>
    <w:p w:rsidR="00A77B3E" w:rsidRPr="00FB5976" w:rsidRDefault="00D62D73" w:rsidP="00916A34">
      <w:pPr>
        <w:spacing w:before="100" w:after="100"/>
        <w:jc w:val="both"/>
        <w:rPr>
          <w:rFonts w:eastAsia="Courier New"/>
          <w:b/>
          <w:bCs/>
        </w:rPr>
      </w:pPr>
      <w:r w:rsidRPr="00FB5976">
        <w:rPr>
          <w:rFonts w:eastAsia="Courier New"/>
        </w:rPr>
        <w:t xml:space="preserve">In examining demographic and breast cancer data and statistics </w:t>
      </w:r>
      <w:r w:rsidR="000A2973" w:rsidRPr="00FB5976">
        <w:rPr>
          <w:rFonts w:eastAsia="Courier New"/>
        </w:rPr>
        <w:t xml:space="preserve">in the </w:t>
      </w:r>
      <w:r w:rsidRPr="00FB5976">
        <w:rPr>
          <w:rFonts w:eastAsia="Courier New"/>
        </w:rPr>
        <w:t>Affiliate’s five county service area, a number of sources were researched and utilized. The sources used for the Profile, include but were not limited to, Texas Cancer Registry, Thomson Reuters ©2010, NCI, and Cancer Control P.L.A.N.E.T.  In the process of researching and obtaining breast health statistics, both the Texas Cancer Registry and the Behavioral Risk Fact</w:t>
      </w:r>
      <w:r w:rsidR="000B76BB">
        <w:rPr>
          <w:rFonts w:eastAsia="Courier New"/>
        </w:rPr>
        <w:t xml:space="preserve">or Surveillance System (BRFSS) </w:t>
      </w:r>
      <w:r w:rsidR="00B61884" w:rsidRPr="00FB5976">
        <w:rPr>
          <w:rFonts w:eastAsia="Courier New"/>
        </w:rPr>
        <w:t>provided</w:t>
      </w:r>
      <w:r w:rsidRPr="00FB5976">
        <w:rPr>
          <w:rFonts w:eastAsia="Courier New"/>
        </w:rPr>
        <w:t xml:space="preserve"> vital information for the profile.    </w:t>
      </w:r>
    </w:p>
    <w:p w:rsidR="00724258" w:rsidRPr="00FB5976" w:rsidRDefault="00AB5DBE" w:rsidP="00D5488C">
      <w:pPr>
        <w:spacing w:before="100" w:beforeAutospacing="1" w:after="100" w:afterAutospacing="1"/>
        <w:jc w:val="both"/>
        <w:rPr>
          <w:rFonts w:eastAsia="Courier New"/>
        </w:rPr>
      </w:pPr>
      <w:r w:rsidRPr="00FB5976">
        <w:rPr>
          <w:rFonts w:eastAsia="Courier New"/>
        </w:rPr>
        <w:t xml:space="preserve">After careful review of both national and local breast health statistics, the following emerged: </w:t>
      </w:r>
      <w:r w:rsidR="00AB3C14" w:rsidRPr="00FB5976">
        <w:rPr>
          <w:rFonts w:eastAsia="Courier New"/>
        </w:rPr>
        <w:t xml:space="preserve">the disproportionate </w:t>
      </w:r>
      <w:r w:rsidR="006F3E1C">
        <w:rPr>
          <w:rFonts w:eastAsia="Courier New"/>
        </w:rPr>
        <w:t xml:space="preserve">incidence and/or </w:t>
      </w:r>
      <w:r w:rsidR="00AB3C14" w:rsidRPr="00FB5976">
        <w:rPr>
          <w:rFonts w:eastAsia="Courier New"/>
        </w:rPr>
        <w:t xml:space="preserve">mortality rate in African American and Hispanic women, the exponential growth in the Hispanic population, and the high poverty rates, and lack of breast health services in Bastrop and Caldwell counties.  </w:t>
      </w:r>
      <w:r w:rsidR="00724258" w:rsidRPr="00FB5976">
        <w:rPr>
          <w:rFonts w:eastAsia="Courier New"/>
        </w:rPr>
        <w:t xml:space="preserve">The </w:t>
      </w:r>
      <w:r w:rsidR="00AC5991">
        <w:rPr>
          <w:rFonts w:eastAsia="Courier New"/>
        </w:rPr>
        <w:t xml:space="preserve">American Cancer Society shows that the </w:t>
      </w:r>
      <w:r w:rsidR="00724258" w:rsidRPr="00FB5976">
        <w:rPr>
          <w:rFonts w:eastAsia="Courier New"/>
        </w:rPr>
        <w:t xml:space="preserve">higher mortality rate in African-American women </w:t>
      </w:r>
      <w:r w:rsidR="00AC5991">
        <w:rPr>
          <w:rFonts w:eastAsia="Courier New"/>
        </w:rPr>
        <w:t xml:space="preserve">(35.1 vs. 22.5 in non Hispanic Whites) in Texas </w:t>
      </w:r>
      <w:r w:rsidR="00724258" w:rsidRPr="00FB5976">
        <w:rPr>
          <w:rFonts w:eastAsia="Courier New"/>
        </w:rPr>
        <w:t xml:space="preserve">may be related to differences in access to and utilization of early detection and treatment and differences in tumor characteristics.  </w:t>
      </w:r>
    </w:p>
    <w:p w:rsidR="00D5488C" w:rsidRPr="00FB5976" w:rsidRDefault="00D5488C" w:rsidP="00D5488C">
      <w:pPr>
        <w:spacing w:before="100" w:beforeAutospacing="1" w:after="100" w:afterAutospacing="1"/>
        <w:jc w:val="both"/>
        <w:rPr>
          <w:rFonts w:eastAsia="Courier New"/>
          <w:bCs/>
        </w:rPr>
      </w:pPr>
      <w:r w:rsidRPr="00FB5976">
        <w:rPr>
          <w:rFonts w:eastAsia="Courier New"/>
          <w:bCs/>
        </w:rPr>
        <w:t xml:space="preserve">Additionally, </w:t>
      </w:r>
      <w:r w:rsidR="00AC5991">
        <w:rPr>
          <w:rFonts w:eastAsia="Courier New"/>
          <w:bCs/>
        </w:rPr>
        <w:t xml:space="preserve">American Cancer Society U.S. </w:t>
      </w:r>
      <w:r w:rsidRPr="00FB5976">
        <w:rPr>
          <w:rFonts w:eastAsia="Courier New"/>
          <w:bCs/>
        </w:rPr>
        <w:t>data shows that even though Hispanic women ha</w:t>
      </w:r>
      <w:r w:rsidR="00AC5991">
        <w:rPr>
          <w:rFonts w:eastAsia="Courier New"/>
          <w:bCs/>
        </w:rPr>
        <w:t>ve lower breast cancer rates (90</w:t>
      </w:r>
      <w:r w:rsidRPr="00FB5976">
        <w:rPr>
          <w:rFonts w:eastAsia="Courier New"/>
          <w:bCs/>
        </w:rPr>
        <w:t>.</w:t>
      </w:r>
      <w:r w:rsidR="00AC5991">
        <w:rPr>
          <w:rFonts w:eastAsia="Courier New"/>
          <w:bCs/>
        </w:rPr>
        <w:t>2</w:t>
      </w:r>
      <w:r w:rsidRPr="00FB5976">
        <w:rPr>
          <w:rFonts w:eastAsia="Courier New"/>
          <w:bCs/>
        </w:rPr>
        <w:t xml:space="preserve"> </w:t>
      </w:r>
      <w:r w:rsidR="00AC5991">
        <w:rPr>
          <w:rFonts w:eastAsia="Courier New"/>
          <w:bCs/>
        </w:rPr>
        <w:t xml:space="preserve">per 100,000) </w:t>
      </w:r>
      <w:r w:rsidRPr="00FB5976">
        <w:rPr>
          <w:rFonts w:eastAsia="Courier New"/>
          <w:bCs/>
        </w:rPr>
        <w:t xml:space="preserve">they are more likely to die from the disease (17.2 per 100,000). This contradiction is due to the fact that Hispanic/Latina women are less likely to participate in mammography screening and more likely to be diagnosed at later stages of breast cancer. </w:t>
      </w:r>
    </w:p>
    <w:p w:rsidR="007B7A39" w:rsidRPr="00FB5976" w:rsidRDefault="00996BDE" w:rsidP="00996BDE">
      <w:pPr>
        <w:spacing w:before="100" w:beforeAutospacing="1" w:after="100" w:afterAutospacing="1"/>
        <w:jc w:val="both"/>
      </w:pPr>
      <w:r w:rsidRPr="00FB5976">
        <w:rPr>
          <w:rFonts w:eastAsia="Courier New"/>
          <w:bCs/>
        </w:rPr>
        <w:t>Therefore, we will focus our outreach effo</w:t>
      </w:r>
      <w:r w:rsidR="0047110F" w:rsidRPr="00FB5976">
        <w:rPr>
          <w:rFonts w:eastAsia="Courier New"/>
          <w:bCs/>
        </w:rPr>
        <w:t xml:space="preserve">rts on both the African </w:t>
      </w:r>
      <w:r w:rsidRPr="00FB5976">
        <w:rPr>
          <w:rFonts w:eastAsia="Courier New"/>
          <w:bCs/>
        </w:rPr>
        <w:t>American and Hispanic population</w:t>
      </w:r>
      <w:r w:rsidR="00AB5DBE" w:rsidRPr="00FB5976">
        <w:rPr>
          <w:rFonts w:eastAsia="Courier New"/>
          <w:bCs/>
        </w:rPr>
        <w:t>s</w:t>
      </w:r>
      <w:r w:rsidRPr="00FB5976">
        <w:rPr>
          <w:rFonts w:eastAsia="Courier New"/>
          <w:bCs/>
        </w:rPr>
        <w:t xml:space="preserve">, to inform them about their increased risk, the importance of breast cancer early detection, and to motivate them to get screened. Additionally, a continued emphasis will be kept on both Bastrop and Caldwell Counties since the data continues to demonstrate they have the highest poverty </w:t>
      </w:r>
      <w:r w:rsidR="00B2414D" w:rsidRPr="00FB5976">
        <w:rPr>
          <w:rFonts w:eastAsia="Courier New"/>
          <w:bCs/>
        </w:rPr>
        <w:t>rates</w:t>
      </w:r>
      <w:r w:rsidRPr="00FB5976">
        <w:rPr>
          <w:rFonts w:eastAsia="Courier New"/>
          <w:bCs/>
        </w:rPr>
        <w:t xml:space="preserve"> and least amount of breast health service providers in their counties. </w:t>
      </w:r>
    </w:p>
    <w:p w:rsidR="00A77B3E" w:rsidRDefault="00A77B3E">
      <w:pPr>
        <w:spacing w:before="100" w:after="100"/>
        <w:jc w:val="both"/>
        <w:rPr>
          <w:rFonts w:ascii="Courier New" w:eastAsia="Courier New" w:hAnsi="Courier New" w:cs="Courier New"/>
          <w:b/>
          <w:bCs/>
          <w:color w:val="00B050"/>
          <w:sz w:val="22"/>
          <w:szCs w:val="22"/>
        </w:rPr>
      </w:pPr>
    </w:p>
    <w:p w:rsidR="00D62D73" w:rsidRPr="00743951" w:rsidRDefault="00D62D73" w:rsidP="00A544F7">
      <w:pPr>
        <w:pStyle w:val="Heading2"/>
        <w:rPr>
          <w:rFonts w:ascii="Courier New" w:eastAsia="Courier New" w:hAnsi="Courier New" w:cs="Courier New"/>
          <w:sz w:val="22"/>
          <w:szCs w:val="22"/>
        </w:rPr>
      </w:pPr>
      <w:bookmarkStart w:id="4" w:name="_Toc301273266"/>
      <w:r w:rsidRPr="00743951">
        <w:t>Health Systems Analysis</w:t>
      </w:r>
      <w:bookmarkEnd w:id="4"/>
      <w:r w:rsidR="00996BDE">
        <w:t xml:space="preserve"> </w:t>
      </w:r>
    </w:p>
    <w:p w:rsidR="0047110F" w:rsidRPr="00FB5976" w:rsidRDefault="0047110F" w:rsidP="00A544F7">
      <w:pPr>
        <w:jc w:val="both"/>
        <w:rPr>
          <w:rFonts w:eastAsia="Courier New"/>
          <w:bCs/>
        </w:rPr>
      </w:pPr>
      <w:bookmarkStart w:id="5" w:name="_Toc290877265"/>
      <w:bookmarkStart w:id="6" w:name="_Toc290877319"/>
      <w:r w:rsidRPr="00FB5976">
        <w:rPr>
          <w:rFonts w:eastAsia="Courier New"/>
          <w:bCs/>
        </w:rPr>
        <w:t xml:space="preserve">The health systems analysis of the community profile included interviews with individuals in each of the five counties in the service area representing medical professionals, oncologists, breast cancer survivors, indigent care clinics and current Affiliate grantees.  </w:t>
      </w:r>
      <w:r w:rsidR="00FB0D0E">
        <w:rPr>
          <w:rFonts w:eastAsia="Courier New"/>
          <w:bCs/>
        </w:rPr>
        <w:t xml:space="preserve">A complete </w:t>
      </w:r>
      <w:r w:rsidR="006F3E1C">
        <w:rPr>
          <w:rFonts w:eastAsia="Courier New"/>
          <w:bCs/>
        </w:rPr>
        <w:t>list of breast health service providers spanning the continuum of care were documented in tables by County.  These providers</w:t>
      </w:r>
      <w:r w:rsidRPr="00FB5976">
        <w:rPr>
          <w:rFonts w:eastAsia="Courier New"/>
          <w:bCs/>
        </w:rPr>
        <w:t xml:space="preserve"> were contacted by phone to verify the service offerings or were provided as a known resource by key informants during the interview process.</w:t>
      </w:r>
      <w:bookmarkEnd w:id="5"/>
      <w:bookmarkEnd w:id="6"/>
    </w:p>
    <w:p w:rsidR="00A544F7" w:rsidRPr="00FB5976" w:rsidRDefault="00A544F7" w:rsidP="00A544F7">
      <w:pPr>
        <w:rPr>
          <w:rFonts w:eastAsia="Courier New"/>
          <w:b/>
        </w:rPr>
      </w:pPr>
    </w:p>
    <w:p w:rsidR="0047110F" w:rsidRPr="00FB5976" w:rsidRDefault="0047110F" w:rsidP="00A544F7">
      <w:pPr>
        <w:jc w:val="both"/>
        <w:rPr>
          <w:rFonts w:eastAsia="Courier New"/>
          <w:bCs/>
        </w:rPr>
      </w:pPr>
      <w:r w:rsidRPr="00FB5976">
        <w:rPr>
          <w:rFonts w:eastAsia="Courier New"/>
          <w:bCs/>
        </w:rPr>
        <w:t xml:space="preserve">The outreach and breast health education component to all women in the rural counties can be strengthened as verified by the number of women who are </w:t>
      </w:r>
      <w:r w:rsidR="00A544F7" w:rsidRPr="00FB5976">
        <w:rPr>
          <w:rFonts w:eastAsia="Courier New"/>
          <w:bCs/>
        </w:rPr>
        <w:t>fearful</w:t>
      </w:r>
      <w:r w:rsidRPr="00FB5976">
        <w:rPr>
          <w:rFonts w:eastAsia="Courier New"/>
          <w:bCs/>
        </w:rPr>
        <w:t>, lack information, and do not seek preventive health services. Gaps in diagnostic and treatment services continue in Bastrop and Ca</w:t>
      </w:r>
      <w:r w:rsidR="001340A4">
        <w:rPr>
          <w:rFonts w:eastAsia="Courier New"/>
          <w:bCs/>
        </w:rPr>
        <w:t>ldwell Counties. Barriers to care</w:t>
      </w:r>
      <w:r w:rsidRPr="00FB5976">
        <w:rPr>
          <w:rFonts w:eastAsia="Courier New"/>
          <w:bCs/>
        </w:rPr>
        <w:t xml:space="preserve"> remain consistent over time:  lack of insurance; fear of costs,</w:t>
      </w:r>
      <w:r w:rsidR="00A544F7" w:rsidRPr="00FB5976">
        <w:rPr>
          <w:rFonts w:eastAsia="Courier New"/>
          <w:bCs/>
        </w:rPr>
        <w:t xml:space="preserve"> </w:t>
      </w:r>
      <w:r w:rsidRPr="00FB5976">
        <w:rPr>
          <w:rFonts w:eastAsia="Courier New"/>
          <w:bCs/>
        </w:rPr>
        <w:t>outcomes, family reactions; lack of transportation or high cost of gasoline; time off work for medical appointments and treatment; loss of income during treatment; financial obligations during diagnosis and treatment; numerous and costly co-payments for insured women.</w:t>
      </w:r>
    </w:p>
    <w:p w:rsidR="0047110F" w:rsidRPr="00FB5976" w:rsidRDefault="0047110F" w:rsidP="00A544F7">
      <w:pPr>
        <w:pStyle w:val="Heading2"/>
        <w:jc w:val="both"/>
        <w:rPr>
          <w:rFonts w:ascii="Times New Roman" w:hAnsi="Times New Roman" w:cs="Times New Roman"/>
          <w:sz w:val="24"/>
          <w:szCs w:val="24"/>
        </w:rPr>
      </w:pPr>
    </w:p>
    <w:p w:rsidR="0047110F" w:rsidRPr="00FB5976" w:rsidRDefault="0047110F" w:rsidP="00A544F7">
      <w:pPr>
        <w:jc w:val="both"/>
        <w:rPr>
          <w:rFonts w:eastAsia="Courier New"/>
        </w:rPr>
      </w:pPr>
      <w:r w:rsidRPr="00FB5976">
        <w:rPr>
          <w:rFonts w:eastAsia="Courier New"/>
        </w:rPr>
        <w:lastRenderedPageBreak/>
        <w:t xml:space="preserve">Medical services have increased significantly in Hays, Travis and Williamson Counties.  Large hospital networks are expanding into Bastrop and Williamson Counties during the next two years.  While there are medical services, not all facilities offer a complete continuum of care.  Thus, patient navigators play critical support roles in helping clients negotiate the overwhelming healthcare systems and linking clients to necessary resource supports. </w:t>
      </w:r>
    </w:p>
    <w:p w:rsidR="0047110F" w:rsidRPr="00FB5976" w:rsidRDefault="0047110F" w:rsidP="00A544F7">
      <w:pPr>
        <w:jc w:val="both"/>
        <w:rPr>
          <w:rFonts w:eastAsia="Courier New"/>
        </w:rPr>
      </w:pPr>
    </w:p>
    <w:p w:rsidR="0047110F" w:rsidRPr="00FB5976" w:rsidRDefault="0047110F" w:rsidP="00A544F7">
      <w:pPr>
        <w:jc w:val="both"/>
        <w:rPr>
          <w:rFonts w:eastAsia="Courier New"/>
        </w:rPr>
      </w:pPr>
      <w:r w:rsidRPr="00FB5976">
        <w:rPr>
          <w:rFonts w:eastAsia="Courier New"/>
        </w:rPr>
        <w:t>Komen grantees have strong collaborative networks and provide a critical safety</w:t>
      </w:r>
      <w:r w:rsidR="0069771F">
        <w:rPr>
          <w:rFonts w:eastAsia="Courier New"/>
        </w:rPr>
        <w:t>-</w:t>
      </w:r>
      <w:r w:rsidRPr="00FB5976">
        <w:rPr>
          <w:rFonts w:eastAsia="Courier New"/>
        </w:rPr>
        <w:t xml:space="preserve"> net throughout the five county service area for clients who reach their doors.  Challenges remain in increasing awareness about grantee services and securing grantees to address gaps in transportation, psyc</w:t>
      </w:r>
      <w:r w:rsidR="001340A4">
        <w:rPr>
          <w:rFonts w:eastAsia="Courier New"/>
        </w:rPr>
        <w:t>h</w:t>
      </w:r>
      <w:r w:rsidRPr="00FB5976">
        <w:rPr>
          <w:rFonts w:eastAsia="Courier New"/>
        </w:rPr>
        <w:t>o-social support, emergency financial support, targeted breast health education and outreach. Financial support for treatment is critical and must remain a focus for the Affiliate.</w:t>
      </w:r>
    </w:p>
    <w:p w:rsidR="0047110F" w:rsidRPr="00FB5976" w:rsidRDefault="0047110F" w:rsidP="00A544F7">
      <w:pPr>
        <w:jc w:val="both"/>
        <w:rPr>
          <w:rFonts w:eastAsia="Courier New"/>
        </w:rPr>
      </w:pPr>
    </w:p>
    <w:p w:rsidR="0047110F" w:rsidRPr="00FB5976" w:rsidRDefault="00FB0D0E" w:rsidP="00A544F7">
      <w:pPr>
        <w:jc w:val="both"/>
        <w:rPr>
          <w:rFonts w:eastAsia="Courier New"/>
        </w:rPr>
      </w:pPr>
      <w:r>
        <w:rPr>
          <w:rFonts w:eastAsia="Courier New"/>
        </w:rPr>
        <w:t xml:space="preserve">The Affiliate has </w:t>
      </w:r>
      <w:r w:rsidR="0047110F" w:rsidRPr="00FB5976">
        <w:rPr>
          <w:rFonts w:eastAsia="Courier New"/>
        </w:rPr>
        <w:t>a strong screening mammography program and has increased partnerships with medical centers, hospitals, and radiology associations to ensure that screening sites remain available at no cost to our target population throughout all counties. These partnerships will continue in 2011-2012.  We will support Seton Family of Hospitals in their quest to obtain funding for</w:t>
      </w:r>
      <w:r w:rsidR="00A544F7" w:rsidRPr="00FB5976">
        <w:rPr>
          <w:rFonts w:eastAsia="Courier New"/>
        </w:rPr>
        <w:t xml:space="preserve"> </w:t>
      </w:r>
      <w:r w:rsidR="0047110F" w:rsidRPr="00FB5976">
        <w:rPr>
          <w:rFonts w:eastAsia="Courier New"/>
        </w:rPr>
        <w:t>new digital mobile mammography equipment.</w:t>
      </w:r>
    </w:p>
    <w:p w:rsidR="0047110F" w:rsidRPr="00FB5976" w:rsidRDefault="0047110F" w:rsidP="00A544F7">
      <w:pPr>
        <w:spacing w:before="100" w:after="100"/>
        <w:jc w:val="both"/>
        <w:rPr>
          <w:rFonts w:eastAsia="Courier New"/>
        </w:rPr>
      </w:pPr>
    </w:p>
    <w:p w:rsidR="0047110F" w:rsidRPr="00FB5976" w:rsidRDefault="0047110F" w:rsidP="00A544F7">
      <w:pPr>
        <w:spacing w:before="100" w:after="100"/>
        <w:jc w:val="both"/>
        <w:rPr>
          <w:rFonts w:eastAsia="Courier New"/>
        </w:rPr>
      </w:pPr>
      <w:r w:rsidRPr="00FB5976">
        <w:rPr>
          <w:rFonts w:eastAsia="Courier New"/>
        </w:rPr>
        <w:t>The Affiliate will continue to maintain a visible presence with the legislature to support funding for th</w:t>
      </w:r>
      <w:r w:rsidR="00FB5976">
        <w:rPr>
          <w:rFonts w:eastAsia="Courier New"/>
        </w:rPr>
        <w:t>e state health department’s Breast and Cervical Cancer Screening (BCCS)</w:t>
      </w:r>
      <w:r w:rsidRPr="00FB5976">
        <w:rPr>
          <w:rFonts w:eastAsia="Courier New"/>
        </w:rPr>
        <w:t xml:space="preserve"> program and C</w:t>
      </w:r>
      <w:r w:rsidR="00FB5976">
        <w:rPr>
          <w:rFonts w:eastAsia="Courier New"/>
        </w:rPr>
        <w:t>ancer Prevention and Research Institute of Texas (C</w:t>
      </w:r>
      <w:r w:rsidRPr="00FB5976">
        <w:rPr>
          <w:rFonts w:eastAsia="Courier New"/>
        </w:rPr>
        <w:t>.P.R.I.T.</w:t>
      </w:r>
      <w:r w:rsidR="00FB5976">
        <w:rPr>
          <w:rFonts w:eastAsia="Courier New"/>
        </w:rPr>
        <w:t xml:space="preserve">). </w:t>
      </w:r>
    </w:p>
    <w:p w:rsidR="00D62D73" w:rsidRPr="00743951" w:rsidRDefault="00D62D73" w:rsidP="00A544F7">
      <w:pPr>
        <w:pStyle w:val="Heading2"/>
      </w:pPr>
      <w:bookmarkStart w:id="7" w:name="_Toc301273267"/>
      <w:r w:rsidRPr="00743951">
        <w:t>Qualitative Data Overview</w:t>
      </w:r>
      <w:bookmarkEnd w:id="7"/>
      <w:r w:rsidR="00996BDE">
        <w:t xml:space="preserve"> </w:t>
      </w:r>
    </w:p>
    <w:p w:rsidR="00D62D73" w:rsidRPr="00FB5976" w:rsidRDefault="00D62D73" w:rsidP="00D62D73">
      <w:pPr>
        <w:jc w:val="both"/>
        <w:rPr>
          <w:rFonts w:eastAsia="Courier New"/>
        </w:rPr>
      </w:pPr>
      <w:r w:rsidRPr="00FB5976">
        <w:rPr>
          <w:rFonts w:eastAsia="Courier New"/>
        </w:rPr>
        <w:t xml:space="preserve">The qualitative component of the community profile included a total of </w:t>
      </w:r>
      <w:r w:rsidR="0065566E">
        <w:rPr>
          <w:rFonts w:eastAsia="Courier New"/>
        </w:rPr>
        <w:t>seven</w:t>
      </w:r>
      <w:r w:rsidRPr="00FB5976">
        <w:rPr>
          <w:rFonts w:eastAsia="Courier New"/>
        </w:rPr>
        <w:t xml:space="preserve"> focus groups </w:t>
      </w:r>
      <w:r w:rsidR="007C5269" w:rsidRPr="00FB5976">
        <w:rPr>
          <w:rFonts w:eastAsia="Courier New"/>
        </w:rPr>
        <w:t xml:space="preserve">and </w:t>
      </w:r>
      <w:r w:rsidR="0065566E">
        <w:rPr>
          <w:rFonts w:eastAsia="Courier New"/>
        </w:rPr>
        <w:t>five</w:t>
      </w:r>
      <w:r w:rsidR="007C5269" w:rsidRPr="00FB5976">
        <w:rPr>
          <w:rFonts w:eastAsia="Courier New"/>
        </w:rPr>
        <w:t xml:space="preserve"> community leader/breast cancer survivor interviews</w:t>
      </w:r>
      <w:r w:rsidRPr="00FB5976">
        <w:rPr>
          <w:rFonts w:eastAsia="Courier New"/>
        </w:rPr>
        <w:t xml:space="preserve"> with women from varying ethnicities and locations within the service area. The participants represe</w:t>
      </w:r>
      <w:r w:rsidR="0065566E">
        <w:rPr>
          <w:rFonts w:eastAsia="Courier New"/>
        </w:rPr>
        <w:t xml:space="preserve">nted the wide diversity in </w:t>
      </w:r>
      <w:r w:rsidRPr="00FB5976">
        <w:rPr>
          <w:rFonts w:eastAsia="Courier New"/>
        </w:rPr>
        <w:t xml:space="preserve">our </w:t>
      </w:r>
      <w:r w:rsidR="0065566E">
        <w:rPr>
          <w:rFonts w:eastAsia="Courier New"/>
        </w:rPr>
        <w:t>five</w:t>
      </w:r>
      <w:r w:rsidRPr="00FB5976">
        <w:rPr>
          <w:rFonts w:eastAsia="Courier New"/>
        </w:rPr>
        <w:t xml:space="preserve"> county service </w:t>
      </w:r>
      <w:r w:rsidR="0047110F" w:rsidRPr="00FB5976">
        <w:rPr>
          <w:rFonts w:eastAsia="Courier New"/>
        </w:rPr>
        <w:t xml:space="preserve">area </w:t>
      </w:r>
      <w:r w:rsidRPr="00FB5976">
        <w:rPr>
          <w:rFonts w:eastAsia="Courier New"/>
        </w:rPr>
        <w:t>includ</w:t>
      </w:r>
      <w:r w:rsidR="0047110F" w:rsidRPr="00FB5976">
        <w:rPr>
          <w:rFonts w:eastAsia="Courier New"/>
        </w:rPr>
        <w:t>ing</w:t>
      </w:r>
      <w:r w:rsidRPr="00FB5976">
        <w:rPr>
          <w:rFonts w:eastAsia="Courier New"/>
        </w:rPr>
        <w:t xml:space="preserve"> breast cancer survivors, uninsured and/or underinsured women, women who had little or no connection to breast cancer, and women who had accessed the services </w:t>
      </w:r>
      <w:r w:rsidR="00603617" w:rsidRPr="00FB5976">
        <w:rPr>
          <w:rFonts w:eastAsia="Courier New"/>
        </w:rPr>
        <w:t>provided</w:t>
      </w:r>
      <w:r w:rsidRPr="00FB5976">
        <w:rPr>
          <w:rFonts w:eastAsia="Courier New"/>
        </w:rPr>
        <w:t xml:space="preserve"> by the </w:t>
      </w:r>
      <w:r w:rsidR="00603617" w:rsidRPr="00FB5976">
        <w:rPr>
          <w:rFonts w:eastAsia="Courier New"/>
        </w:rPr>
        <w:t xml:space="preserve">Affiliate </w:t>
      </w:r>
      <w:r w:rsidRPr="00FB5976">
        <w:rPr>
          <w:rFonts w:eastAsia="Courier New"/>
        </w:rPr>
        <w:t xml:space="preserve">grantees.  </w:t>
      </w:r>
    </w:p>
    <w:p w:rsidR="00D62D73" w:rsidRPr="00FB5976" w:rsidRDefault="00D62D73" w:rsidP="00D62D73">
      <w:pPr>
        <w:rPr>
          <w:rFonts w:eastAsia="Courier New"/>
        </w:rPr>
      </w:pPr>
    </w:p>
    <w:p w:rsidR="00D62D73" w:rsidRPr="00FB5976" w:rsidRDefault="00AB3C14" w:rsidP="00D62D73">
      <w:pPr>
        <w:spacing w:before="100" w:after="100"/>
        <w:jc w:val="both"/>
        <w:rPr>
          <w:rFonts w:eastAsia="Courier New"/>
        </w:rPr>
      </w:pPr>
      <w:r w:rsidRPr="00FB5976">
        <w:rPr>
          <w:rFonts w:eastAsia="Courier New"/>
        </w:rPr>
        <w:t xml:space="preserve">As anticipated, the focus groups demonstrated that </w:t>
      </w:r>
      <w:r w:rsidR="00D62D73" w:rsidRPr="00FB5976">
        <w:rPr>
          <w:rFonts w:eastAsia="Courier New"/>
        </w:rPr>
        <w:t xml:space="preserve">the breast cancer survivors in the groups had a higher level of knowledge around the issues of breast health, </w:t>
      </w:r>
      <w:r w:rsidRPr="00FB5976">
        <w:rPr>
          <w:rFonts w:eastAsia="Courier New"/>
        </w:rPr>
        <w:t xml:space="preserve">particularly around the topics of breast health, resources, and access to care and treatment. However many of the survivors stated that the prior to diagnosis, this was not the case, and many described their breast health knowledge as limited.  </w:t>
      </w:r>
      <w:r w:rsidR="00603617" w:rsidRPr="00FB5976">
        <w:rPr>
          <w:rFonts w:eastAsia="Courier New"/>
        </w:rPr>
        <w:t xml:space="preserve">In comparison, </w:t>
      </w:r>
      <w:r w:rsidR="00D62D73" w:rsidRPr="00FB5976">
        <w:rPr>
          <w:rFonts w:eastAsia="Courier New"/>
        </w:rPr>
        <w:t>the participants</w:t>
      </w:r>
      <w:r w:rsidR="00603617" w:rsidRPr="00FB5976">
        <w:rPr>
          <w:rFonts w:eastAsia="Courier New"/>
        </w:rPr>
        <w:t>, who</w:t>
      </w:r>
      <w:r w:rsidR="00D62D73" w:rsidRPr="00FB5976">
        <w:rPr>
          <w:rFonts w:eastAsia="Courier New"/>
        </w:rPr>
        <w:t xml:space="preserve"> </w:t>
      </w:r>
      <w:r w:rsidR="00603617" w:rsidRPr="00FB5976">
        <w:rPr>
          <w:rFonts w:eastAsia="Courier New"/>
        </w:rPr>
        <w:t xml:space="preserve">were not breast cancer survivors have limited knowledge regarding breast cancer and breast cancer screening, but almost no knowledge </w:t>
      </w:r>
      <w:r w:rsidR="0047110F" w:rsidRPr="00FB5976">
        <w:rPr>
          <w:rFonts w:eastAsia="Courier New"/>
        </w:rPr>
        <w:t>about</w:t>
      </w:r>
      <w:r w:rsidR="00D62D73" w:rsidRPr="00FB5976">
        <w:rPr>
          <w:rFonts w:eastAsia="Courier New"/>
        </w:rPr>
        <w:t xml:space="preserve"> breast cancer resources</w:t>
      </w:r>
      <w:r w:rsidR="00603617" w:rsidRPr="00FB5976">
        <w:rPr>
          <w:rFonts w:eastAsia="Courier New"/>
        </w:rPr>
        <w:t xml:space="preserve"> in the community</w:t>
      </w:r>
      <w:r w:rsidR="00D62D73" w:rsidRPr="00FB5976">
        <w:rPr>
          <w:rFonts w:eastAsia="Courier New"/>
        </w:rPr>
        <w:t>. Their breast health knowledge gave us great insight into the myths and barriers</w:t>
      </w:r>
      <w:r w:rsidR="00FB0D0E">
        <w:rPr>
          <w:rFonts w:eastAsia="Courier New"/>
        </w:rPr>
        <w:t xml:space="preserve"> that still exist in the </w:t>
      </w:r>
      <w:r w:rsidR="00D62D73" w:rsidRPr="00FB5976">
        <w:rPr>
          <w:rFonts w:eastAsia="Courier New"/>
        </w:rPr>
        <w:t>Affiliate service area. Additionally, many of the women were not aware of the services provided by the Susan G Komen for the Cure grantees; much of their knowledge was limited to the</w:t>
      </w:r>
      <w:r w:rsidR="00FB0D0E">
        <w:rPr>
          <w:rFonts w:eastAsia="Courier New"/>
        </w:rPr>
        <w:t xml:space="preserve"> annual</w:t>
      </w:r>
      <w:r w:rsidR="00D62D73" w:rsidRPr="00FB5976">
        <w:rPr>
          <w:rFonts w:eastAsia="Courier New"/>
        </w:rPr>
        <w:t xml:space="preserve"> race event.  </w:t>
      </w:r>
    </w:p>
    <w:p w:rsidR="00D62D73" w:rsidRPr="00FB5976" w:rsidRDefault="00D62D73" w:rsidP="00D62D73">
      <w:pPr>
        <w:spacing w:before="100" w:after="100"/>
        <w:jc w:val="both"/>
        <w:rPr>
          <w:rFonts w:eastAsia="Courier New"/>
        </w:rPr>
      </w:pPr>
    </w:p>
    <w:p w:rsidR="0047110F" w:rsidRPr="00FB5976" w:rsidRDefault="0047110F" w:rsidP="0047110F">
      <w:pPr>
        <w:spacing w:before="100" w:after="100"/>
        <w:jc w:val="both"/>
        <w:rPr>
          <w:rFonts w:eastAsia="Courier New"/>
        </w:rPr>
      </w:pPr>
      <w:r w:rsidRPr="00FB5976">
        <w:rPr>
          <w:rFonts w:eastAsia="Courier New"/>
        </w:rPr>
        <w:t>The community leader/breast cancer interviews provided information related to the needs of the breast cancer survivor community which highlighted the need for psycho</w:t>
      </w:r>
      <w:r w:rsidR="0065566E">
        <w:rPr>
          <w:rFonts w:eastAsia="Courier New"/>
        </w:rPr>
        <w:t>-</w:t>
      </w:r>
      <w:r w:rsidRPr="00FB5976">
        <w:rPr>
          <w:rFonts w:eastAsia="Courier New"/>
        </w:rPr>
        <w:t xml:space="preserve">social support, and the lack of treatment options for the uninsured. </w:t>
      </w:r>
    </w:p>
    <w:p w:rsidR="0047110F" w:rsidRPr="00FB5976" w:rsidRDefault="0047110F" w:rsidP="0047110F">
      <w:pPr>
        <w:spacing w:before="100" w:after="100"/>
        <w:jc w:val="both"/>
        <w:rPr>
          <w:rFonts w:eastAsia="Courier New"/>
        </w:rPr>
      </w:pPr>
    </w:p>
    <w:p w:rsidR="0047110F" w:rsidRPr="00FB5976" w:rsidRDefault="0047110F" w:rsidP="0047110F">
      <w:pPr>
        <w:spacing w:before="100" w:after="100"/>
        <w:jc w:val="both"/>
        <w:rPr>
          <w:rFonts w:eastAsia="Courier New"/>
        </w:rPr>
      </w:pPr>
      <w:r w:rsidRPr="00FB5976">
        <w:rPr>
          <w:rFonts w:eastAsia="Courier New"/>
        </w:rPr>
        <w:lastRenderedPageBreak/>
        <w:t xml:space="preserve">After data collection, both the focus group and the key informant interview responses were analyzed to identify emerging theme. Response data was then compared to data sources provided by Komen Headquarters and other sources.  These include but were not limited to C.A.N.C.E.R Control Planet, The Texas Cancer Registry, Thomson-Reuters © </w:t>
      </w:r>
      <w:r w:rsidRPr="00FB5976">
        <w:rPr>
          <w:rFonts w:eastAsia="Courier New"/>
          <w:bCs/>
          <w:color w:val="auto"/>
        </w:rPr>
        <w:t>2010,</w:t>
      </w:r>
      <w:r w:rsidRPr="00FB5976">
        <w:rPr>
          <w:rFonts w:eastAsia="Courier New"/>
        </w:rPr>
        <w:t xml:space="preserve"> The Behavioral Risk Factor Surveillance Center of the CDC and the National Cancer Institute.  </w:t>
      </w:r>
    </w:p>
    <w:p w:rsidR="00D62D73" w:rsidRDefault="00D62D73" w:rsidP="00D62D73">
      <w:pPr>
        <w:spacing w:before="100" w:after="100"/>
        <w:jc w:val="both"/>
        <w:rPr>
          <w:rFonts w:ascii="Courier New" w:eastAsia="Courier New" w:hAnsi="Courier New" w:cs="Courier New"/>
          <w:sz w:val="22"/>
          <w:szCs w:val="22"/>
        </w:rPr>
      </w:pPr>
    </w:p>
    <w:p w:rsidR="00A77B3E" w:rsidRDefault="007B2CF1" w:rsidP="00BF6F19">
      <w:pPr>
        <w:pStyle w:val="Heading2"/>
      </w:pPr>
      <w:bookmarkStart w:id="8" w:name="_Toc290897296"/>
      <w:bookmarkStart w:id="9" w:name="_Toc301273268"/>
      <w:r>
        <w:t>Key Findings and Themes</w:t>
      </w:r>
      <w:bookmarkEnd w:id="8"/>
      <w:bookmarkEnd w:id="9"/>
    </w:p>
    <w:p w:rsidR="0047110F" w:rsidRPr="00FB5976" w:rsidRDefault="0047110F" w:rsidP="0047110F">
      <w:pPr>
        <w:spacing w:before="100" w:after="100"/>
        <w:jc w:val="both"/>
        <w:rPr>
          <w:rFonts w:eastAsia="Courier New"/>
        </w:rPr>
      </w:pPr>
      <w:r w:rsidRPr="00FB5976">
        <w:rPr>
          <w:rFonts w:eastAsia="Courier New"/>
        </w:rPr>
        <w:t>Focus groups, questionnaires, and key informant inte</w:t>
      </w:r>
      <w:r w:rsidR="008A7651">
        <w:rPr>
          <w:rFonts w:eastAsia="Courier New"/>
        </w:rPr>
        <w:t>rviews with current Affiliate</w:t>
      </w:r>
      <w:r w:rsidRPr="00FB5976">
        <w:rPr>
          <w:rFonts w:eastAsia="Courier New"/>
        </w:rPr>
        <w:t xml:space="preserve"> grantees, health care providers, breast cancer survivors, and community leaders, revealed a number of key findings with regards to breast health in the five county service areas. Three dominant themes emerges from the focus groups and key informants as to why women do not get screened: fear related to breast health issues; lack of education about breast health and breast health services; </w:t>
      </w:r>
      <w:r w:rsidR="00FB0D0E">
        <w:rPr>
          <w:rFonts w:eastAsia="Courier New"/>
        </w:rPr>
        <w:t>cultural beliefs</w:t>
      </w:r>
      <w:r w:rsidR="008A7651">
        <w:rPr>
          <w:rFonts w:eastAsia="Courier New"/>
        </w:rPr>
        <w:t>.</w:t>
      </w:r>
      <w:r w:rsidR="00FB0D0E">
        <w:rPr>
          <w:rFonts w:eastAsia="Courier New"/>
        </w:rPr>
        <w:t xml:space="preserve">  </w:t>
      </w:r>
      <w:r w:rsidRPr="00FB5976">
        <w:rPr>
          <w:rFonts w:eastAsia="Courier New"/>
        </w:rPr>
        <w:t>However, many women expressed the importance of communicating breast health care to different populations, not just those over 40, in order to help subside some of these fears. Many  women felt strongly about the importance of communicating the availability of services for the uninsured and underinsured, whether it be through education events in their counties, mass marketing via radio, or distributing resource sheets in various doctors’ offices, stores, pharmacies, and even social media sites for the younger demographic.  Currently, they do not feel they have adequate access to breast health information, and only a few women knew where to access it. Some of the sources they mentioned included: their doctors, friends, church, the Susan G</w:t>
      </w:r>
      <w:r w:rsidR="008A7651">
        <w:rPr>
          <w:rFonts w:eastAsia="Courier New"/>
        </w:rPr>
        <w:t>.</w:t>
      </w:r>
      <w:r w:rsidRPr="00FB5976">
        <w:rPr>
          <w:rFonts w:eastAsia="Courier New"/>
        </w:rPr>
        <w:t xml:space="preserve"> Komen </w:t>
      </w:r>
      <w:r w:rsidR="008A7651">
        <w:rPr>
          <w:rFonts w:eastAsia="Courier New"/>
        </w:rPr>
        <w:t xml:space="preserve">for the Cure ® </w:t>
      </w:r>
      <w:r w:rsidRPr="00FB5976">
        <w:rPr>
          <w:rFonts w:eastAsia="Courier New"/>
        </w:rPr>
        <w:t xml:space="preserve">website, American Cancer Society, Lance Armstrong Foundation, or miscellaneous internet sites. </w:t>
      </w:r>
    </w:p>
    <w:p w:rsidR="00292429" w:rsidRPr="00FB5976" w:rsidRDefault="00292429">
      <w:pPr>
        <w:spacing w:before="100" w:after="100"/>
        <w:jc w:val="both"/>
        <w:rPr>
          <w:rFonts w:eastAsia="Courier New"/>
        </w:rPr>
      </w:pPr>
    </w:p>
    <w:p w:rsidR="004B361E" w:rsidRPr="00FB5976" w:rsidRDefault="004B361E" w:rsidP="004B361E">
      <w:pPr>
        <w:spacing w:before="100" w:after="100"/>
        <w:jc w:val="both"/>
        <w:rPr>
          <w:rFonts w:eastAsia="Courier New"/>
        </w:rPr>
      </w:pPr>
      <w:r w:rsidRPr="00FB5976">
        <w:rPr>
          <w:rFonts w:eastAsia="Courier New"/>
        </w:rPr>
        <w:t xml:space="preserve">In addition to fear,  other barriers to screening include: lack of knowledge about screening, cost of screening, not knowing where to go for free or low cost screening, transportation, embarrassment, “it won’t happen to me”, cultural barriers related to privacy of body, low priority, and language barriers.  </w:t>
      </w:r>
    </w:p>
    <w:p w:rsidR="00FF65B5" w:rsidRPr="00FB5976" w:rsidRDefault="00FF65B5">
      <w:pPr>
        <w:spacing w:before="100" w:after="100"/>
        <w:jc w:val="both"/>
        <w:rPr>
          <w:rFonts w:eastAsia="Courier New"/>
        </w:rPr>
      </w:pPr>
    </w:p>
    <w:p w:rsidR="00F117C5" w:rsidRPr="00FB5976" w:rsidRDefault="00F117C5">
      <w:pPr>
        <w:spacing w:before="100" w:after="100"/>
        <w:jc w:val="both"/>
        <w:rPr>
          <w:rFonts w:eastAsia="Courier New"/>
        </w:rPr>
      </w:pPr>
      <w:r w:rsidRPr="00FB5976">
        <w:rPr>
          <w:rFonts w:eastAsia="Courier New"/>
        </w:rPr>
        <w:t>When providers and key informants were asked the question related to why they believe women don’t get screened, many of the</w:t>
      </w:r>
      <w:r w:rsidR="002E6317" w:rsidRPr="00FB5976">
        <w:rPr>
          <w:rFonts w:eastAsia="Courier New"/>
        </w:rPr>
        <w:t xml:space="preserve"> responses were similar to those from the focus group participants</w:t>
      </w:r>
      <w:r w:rsidRPr="00FB5976">
        <w:rPr>
          <w:rFonts w:eastAsia="Courier New"/>
        </w:rPr>
        <w:t>. This can only lead us to believe tha</w:t>
      </w:r>
      <w:r w:rsidR="002E6317" w:rsidRPr="00FB5976">
        <w:rPr>
          <w:rFonts w:eastAsia="Courier New"/>
        </w:rPr>
        <w:t xml:space="preserve">t both providers and community </w:t>
      </w:r>
      <w:r w:rsidRPr="00FB5976">
        <w:rPr>
          <w:rFonts w:eastAsia="Courier New"/>
        </w:rPr>
        <w:t>leaders understand the barriers to screening, and therefore we must find a way to</w:t>
      </w:r>
      <w:r w:rsidR="002E6317" w:rsidRPr="00FB5976">
        <w:rPr>
          <w:rFonts w:eastAsia="Courier New"/>
        </w:rPr>
        <w:t xml:space="preserve"> bridge the gap between the community and the providers so that women can have access to these life saving exams</w:t>
      </w:r>
      <w:r w:rsidRPr="00FB5976">
        <w:rPr>
          <w:rFonts w:eastAsia="Courier New"/>
        </w:rPr>
        <w:t xml:space="preserve">. </w:t>
      </w:r>
    </w:p>
    <w:p w:rsidR="00FF65B5" w:rsidRDefault="00FF65B5">
      <w:pPr>
        <w:spacing w:before="100" w:after="100"/>
        <w:jc w:val="both"/>
        <w:rPr>
          <w:rFonts w:ascii="Courier New" w:eastAsia="Courier New" w:hAnsi="Courier New" w:cs="Courier New"/>
          <w:sz w:val="22"/>
          <w:szCs w:val="22"/>
        </w:rPr>
      </w:pPr>
    </w:p>
    <w:p w:rsidR="00A77B3E" w:rsidRPr="00A544F7" w:rsidRDefault="00743951" w:rsidP="00A544F7">
      <w:pPr>
        <w:pStyle w:val="Heading2"/>
      </w:pPr>
      <w:bookmarkStart w:id="10" w:name="_Toc301273269"/>
      <w:r w:rsidRPr="00A544F7">
        <w:t>Conclusions and Affiliate Priorities</w:t>
      </w:r>
      <w:bookmarkEnd w:id="10"/>
    </w:p>
    <w:p w:rsidR="00A77B3E" w:rsidRPr="00FB5976" w:rsidRDefault="002E586F">
      <w:pPr>
        <w:spacing w:before="100" w:after="100"/>
        <w:jc w:val="both"/>
        <w:rPr>
          <w:rFonts w:eastAsia="Courier New"/>
        </w:rPr>
      </w:pPr>
      <w:r w:rsidRPr="00FB5976">
        <w:rPr>
          <w:rFonts w:eastAsia="Courier New"/>
        </w:rPr>
        <w:t>Based on the findings of the Community Profile from data gathered from inte</w:t>
      </w:r>
      <w:r w:rsidR="00FB0D0E">
        <w:rPr>
          <w:rFonts w:eastAsia="Courier New"/>
        </w:rPr>
        <w:t xml:space="preserve">rviews and research, the </w:t>
      </w:r>
      <w:r w:rsidRPr="00FB5976">
        <w:rPr>
          <w:rFonts w:eastAsia="Courier New"/>
        </w:rPr>
        <w:t xml:space="preserve">Affiliate developed </w:t>
      </w:r>
      <w:r w:rsidR="002A6668" w:rsidRPr="00FB5976">
        <w:rPr>
          <w:rFonts w:eastAsia="Courier New"/>
        </w:rPr>
        <w:t>priorities</w:t>
      </w:r>
      <w:r w:rsidRPr="00FB5976">
        <w:rPr>
          <w:rFonts w:eastAsia="Courier New"/>
        </w:rPr>
        <w:t xml:space="preserve"> which align with their strategic plan. The Strategic Plan will be used to improve and guide the grant process and education programs for </w:t>
      </w:r>
      <w:r w:rsidR="008A7651">
        <w:rPr>
          <w:rFonts w:eastAsia="Courier New"/>
        </w:rPr>
        <w:t>the Affiliate</w:t>
      </w:r>
      <w:r w:rsidR="00B4489C">
        <w:rPr>
          <w:rFonts w:eastAsia="Courier New"/>
        </w:rPr>
        <w:t xml:space="preserve"> in the next two</w:t>
      </w:r>
      <w:r w:rsidRPr="00FB5976">
        <w:rPr>
          <w:rFonts w:eastAsia="Courier New"/>
        </w:rPr>
        <w:t xml:space="preserve"> years.  These priorities include:</w:t>
      </w:r>
    </w:p>
    <w:p w:rsidR="00A77B3E" w:rsidRPr="00FB5976" w:rsidRDefault="00A77B3E">
      <w:pPr>
        <w:spacing w:before="100" w:after="100"/>
        <w:jc w:val="both"/>
        <w:rPr>
          <w:rFonts w:eastAsia="Courier New"/>
        </w:rPr>
      </w:pPr>
    </w:p>
    <w:p w:rsidR="00642A56" w:rsidRPr="00FB5976" w:rsidRDefault="00ED5F98" w:rsidP="00ED5F98">
      <w:pPr>
        <w:numPr>
          <w:ilvl w:val="0"/>
          <w:numId w:val="29"/>
        </w:numPr>
        <w:tabs>
          <w:tab w:val="num" w:pos="1575"/>
        </w:tabs>
        <w:jc w:val="both"/>
        <w:rPr>
          <w:rFonts w:eastAsia="Courier New"/>
        </w:rPr>
      </w:pPr>
      <w:r>
        <w:rPr>
          <w:rFonts w:eastAsia="Courier New"/>
        </w:rPr>
        <w:t>I</w:t>
      </w:r>
      <w:r w:rsidR="00642A56" w:rsidRPr="00FB5976">
        <w:rPr>
          <w:rFonts w:eastAsia="Courier New"/>
        </w:rPr>
        <w:t xml:space="preserve">ncrease the </w:t>
      </w:r>
      <w:r>
        <w:rPr>
          <w:rFonts w:eastAsia="Courier New"/>
        </w:rPr>
        <w:t xml:space="preserve">breast health education and outreach to </w:t>
      </w:r>
      <w:r w:rsidR="00075FF2">
        <w:rPr>
          <w:rFonts w:eastAsia="Courier New"/>
        </w:rPr>
        <w:t xml:space="preserve">uninsured and underinsured </w:t>
      </w:r>
      <w:r>
        <w:rPr>
          <w:rFonts w:eastAsia="Courier New"/>
        </w:rPr>
        <w:t>Hispanic women across all 5 counties,</w:t>
      </w:r>
    </w:p>
    <w:p w:rsidR="00A77B3E" w:rsidRPr="00FB5976" w:rsidRDefault="00ED5F98" w:rsidP="00ED5F98">
      <w:pPr>
        <w:numPr>
          <w:ilvl w:val="0"/>
          <w:numId w:val="29"/>
        </w:numPr>
        <w:tabs>
          <w:tab w:val="num" w:pos="1575"/>
        </w:tabs>
        <w:jc w:val="both"/>
        <w:rPr>
          <w:rFonts w:eastAsia="Courier New"/>
        </w:rPr>
      </w:pPr>
      <w:r>
        <w:rPr>
          <w:rFonts w:eastAsia="Courier New"/>
        </w:rPr>
        <w:lastRenderedPageBreak/>
        <w:t>E</w:t>
      </w:r>
      <w:r w:rsidR="00642A56" w:rsidRPr="00FB5976">
        <w:rPr>
          <w:rFonts w:eastAsia="Courier New"/>
        </w:rPr>
        <w:t>ngage</w:t>
      </w:r>
      <w:r>
        <w:rPr>
          <w:rFonts w:eastAsia="Courier New"/>
        </w:rPr>
        <w:t xml:space="preserve"> volunteers in</w:t>
      </w:r>
      <w:r w:rsidR="00642A56" w:rsidRPr="00FB5976">
        <w:rPr>
          <w:rFonts w:eastAsia="Courier New"/>
        </w:rPr>
        <w:t xml:space="preserve"> the African American community to </w:t>
      </w:r>
      <w:r>
        <w:rPr>
          <w:rFonts w:eastAsia="Courier New"/>
        </w:rPr>
        <w:t xml:space="preserve">provide breast health education and serve in an advisory role to the </w:t>
      </w:r>
      <w:r w:rsidR="0069771F">
        <w:rPr>
          <w:rFonts w:eastAsia="Courier New"/>
        </w:rPr>
        <w:t>A</w:t>
      </w:r>
      <w:r>
        <w:rPr>
          <w:rFonts w:eastAsia="Courier New"/>
        </w:rPr>
        <w:t xml:space="preserve">ffiliate with issues related to the African American population and breast health, </w:t>
      </w:r>
    </w:p>
    <w:p w:rsidR="00FB0D0E" w:rsidRPr="00FB5976" w:rsidRDefault="00FB0D0E" w:rsidP="00FB0D0E">
      <w:pPr>
        <w:numPr>
          <w:ilvl w:val="0"/>
          <w:numId w:val="29"/>
        </w:numPr>
        <w:tabs>
          <w:tab w:val="num" w:pos="1575"/>
        </w:tabs>
        <w:jc w:val="both"/>
        <w:rPr>
          <w:rFonts w:eastAsia="Courier New"/>
        </w:rPr>
      </w:pPr>
      <w:r>
        <w:rPr>
          <w:rFonts w:eastAsia="Courier New"/>
        </w:rPr>
        <w:t>E</w:t>
      </w:r>
      <w:r w:rsidRPr="00FB5976">
        <w:rPr>
          <w:rFonts w:eastAsia="Courier New"/>
        </w:rPr>
        <w:t xml:space="preserve">stablish a speakers bureau comprised of community members, providers, </w:t>
      </w:r>
      <w:r>
        <w:rPr>
          <w:rFonts w:eastAsia="Courier New"/>
        </w:rPr>
        <w:t>and key leaders</w:t>
      </w:r>
      <w:r w:rsidRPr="00FB5976">
        <w:rPr>
          <w:rFonts w:eastAsia="Courier New"/>
        </w:rPr>
        <w:t xml:space="preserve"> that will allow us to increase the number of educational events and speaking engagements in the 5 county service area</w:t>
      </w:r>
      <w:r>
        <w:rPr>
          <w:rFonts w:eastAsia="Courier New"/>
        </w:rPr>
        <w:t>,</w:t>
      </w:r>
    </w:p>
    <w:p w:rsidR="004B361E" w:rsidRPr="00FB5976" w:rsidRDefault="00ED5F98" w:rsidP="00ED5F98">
      <w:pPr>
        <w:numPr>
          <w:ilvl w:val="0"/>
          <w:numId w:val="29"/>
        </w:numPr>
        <w:tabs>
          <w:tab w:val="num" w:pos="1575"/>
        </w:tabs>
        <w:jc w:val="both"/>
        <w:rPr>
          <w:rFonts w:eastAsia="Courier New"/>
        </w:rPr>
      </w:pPr>
      <w:r>
        <w:rPr>
          <w:rFonts w:eastAsia="Courier New"/>
        </w:rPr>
        <w:t xml:space="preserve">And </w:t>
      </w:r>
      <w:r w:rsidR="004B361E" w:rsidRPr="00FB5976">
        <w:rPr>
          <w:rFonts w:eastAsia="Courier New"/>
        </w:rPr>
        <w:t>collaborate with com</w:t>
      </w:r>
      <w:r w:rsidR="007E74E5">
        <w:rPr>
          <w:rFonts w:eastAsia="Courier New"/>
        </w:rPr>
        <w:t xml:space="preserve">munity and health care leaders </w:t>
      </w:r>
      <w:r w:rsidR="004B361E" w:rsidRPr="00FB5976">
        <w:rPr>
          <w:rFonts w:eastAsia="Courier New"/>
        </w:rPr>
        <w:t>to explore low</w:t>
      </w:r>
      <w:r w:rsidR="00FB0D0E">
        <w:rPr>
          <w:rFonts w:eastAsia="Courier New"/>
        </w:rPr>
        <w:t>ering the</w:t>
      </w:r>
      <w:r w:rsidR="004B361E" w:rsidRPr="00FB5976">
        <w:rPr>
          <w:rFonts w:eastAsia="Courier New"/>
        </w:rPr>
        <w:t xml:space="preserve"> co</w:t>
      </w:r>
      <w:r>
        <w:rPr>
          <w:rFonts w:eastAsia="Courier New"/>
        </w:rPr>
        <w:t xml:space="preserve">st </w:t>
      </w:r>
      <w:r w:rsidR="00FB0D0E">
        <w:rPr>
          <w:rFonts w:eastAsia="Courier New"/>
        </w:rPr>
        <w:t xml:space="preserve">of </w:t>
      </w:r>
      <w:r>
        <w:rPr>
          <w:rFonts w:eastAsia="Courier New"/>
        </w:rPr>
        <w:t>breast health services in</w:t>
      </w:r>
      <w:r w:rsidR="004B361E" w:rsidRPr="00FB5976">
        <w:rPr>
          <w:rFonts w:eastAsia="Courier New"/>
        </w:rPr>
        <w:t xml:space="preserve"> Bastrop and Caldwell Counties</w:t>
      </w:r>
      <w:r>
        <w:rPr>
          <w:rFonts w:eastAsia="Courier New"/>
        </w:rPr>
        <w:t>.</w:t>
      </w:r>
    </w:p>
    <w:p w:rsidR="00A77B3E" w:rsidRPr="00FB5976" w:rsidRDefault="00A77B3E">
      <w:pPr>
        <w:spacing w:before="100" w:after="100"/>
        <w:ind w:left="855"/>
        <w:jc w:val="both"/>
        <w:rPr>
          <w:rFonts w:eastAsia="Courier New"/>
        </w:rPr>
      </w:pPr>
    </w:p>
    <w:p w:rsidR="007D5FB8" w:rsidRDefault="00B4489C" w:rsidP="00CB7239">
      <w:pPr>
        <w:spacing w:before="100" w:after="100"/>
        <w:rPr>
          <w:rFonts w:ascii="Courier New" w:eastAsia="Courier New" w:hAnsi="Courier New" w:cs="Courier New"/>
          <w:b/>
          <w:bCs/>
          <w:sz w:val="28"/>
          <w:szCs w:val="28"/>
        </w:rPr>
      </w:pPr>
      <w:r>
        <w:rPr>
          <w:rFonts w:eastAsia="Courier New"/>
        </w:rPr>
        <w:t>A full copy of the 2011 Community Profile</w:t>
      </w:r>
      <w:r w:rsidR="004B361E" w:rsidRPr="00FB5976">
        <w:rPr>
          <w:rFonts w:eastAsia="Courier New"/>
        </w:rPr>
        <w:t xml:space="preserve">, can be found on our website at </w:t>
      </w:r>
      <w:hyperlink r:id="rId13" w:history="1">
        <w:r w:rsidR="004B361E" w:rsidRPr="00FB5976">
          <w:rPr>
            <w:color w:val="0364A4"/>
          </w:rPr>
          <w:t>www</w:t>
        </w:r>
      </w:hyperlink>
      <w:hyperlink r:id="rId14" w:history="1">
        <w:r w:rsidR="004B361E" w:rsidRPr="00FB5976">
          <w:rPr>
            <w:color w:val="0364A4"/>
          </w:rPr>
          <w:t>.</w:t>
        </w:r>
      </w:hyperlink>
      <w:hyperlink r:id="rId15" w:history="1">
        <w:r w:rsidR="004B361E" w:rsidRPr="00FB5976">
          <w:rPr>
            <w:color w:val="0364A4"/>
          </w:rPr>
          <w:t>komenaustin</w:t>
        </w:r>
      </w:hyperlink>
      <w:hyperlink r:id="rId16" w:history="1">
        <w:r w:rsidR="004B361E" w:rsidRPr="00FB5976">
          <w:rPr>
            <w:color w:val="0364A4"/>
          </w:rPr>
          <w:t>.</w:t>
        </w:r>
      </w:hyperlink>
      <w:hyperlink r:id="rId17" w:history="1">
        <w:r w:rsidR="004B361E" w:rsidRPr="00FB5976">
          <w:rPr>
            <w:color w:val="0364A4"/>
          </w:rPr>
          <w:t>org</w:t>
        </w:r>
      </w:hyperlink>
      <w:r w:rsidR="004B361E" w:rsidRPr="00FB5976">
        <w:rPr>
          <w:rFonts w:eastAsia="Courier New"/>
        </w:rPr>
        <w:t xml:space="preserve"> or contact</w:t>
      </w:r>
      <w:r w:rsidR="00192A73">
        <w:rPr>
          <w:rFonts w:eastAsia="Courier New"/>
        </w:rPr>
        <w:t xml:space="preserve"> Monica Saavedra, Director of Mission Services at 512.684.3884</w:t>
      </w:r>
      <w:r w:rsidR="004B361E" w:rsidRPr="00FB5976">
        <w:rPr>
          <w:rFonts w:eastAsia="Courier New"/>
        </w:rPr>
        <w:t xml:space="preserve"> for more information.</w:t>
      </w:r>
      <w:r w:rsidR="007D5FB8">
        <w:rPr>
          <w:rFonts w:ascii="Courier New" w:eastAsia="Courier New" w:hAnsi="Courier New" w:cs="Courier New"/>
          <w:b/>
          <w:bCs/>
          <w:sz w:val="28"/>
          <w:szCs w:val="28"/>
        </w:rPr>
        <w:br w:type="page"/>
      </w:r>
    </w:p>
    <w:p w:rsidR="00A77B3E" w:rsidRPr="00BF6F19" w:rsidRDefault="002E586F" w:rsidP="00BF6F19">
      <w:pPr>
        <w:pStyle w:val="Heading1"/>
        <w:jc w:val="center"/>
        <w:rPr>
          <w:rStyle w:val="Emphasis"/>
          <w:i w:val="0"/>
          <w:iCs w:val="0"/>
        </w:rPr>
      </w:pPr>
      <w:bookmarkStart w:id="11" w:name="_Toc301273270"/>
      <w:r w:rsidRPr="00BF6F19">
        <w:rPr>
          <w:rStyle w:val="Emphasis"/>
          <w:i w:val="0"/>
          <w:iCs w:val="0"/>
        </w:rPr>
        <w:lastRenderedPageBreak/>
        <w:t>Introduction</w:t>
      </w:r>
      <w:bookmarkEnd w:id="11"/>
    </w:p>
    <w:p w:rsidR="00A77B3E" w:rsidRDefault="00A77B3E">
      <w:pPr>
        <w:spacing w:before="100" w:after="100"/>
        <w:jc w:val="both"/>
        <w:rPr>
          <w:rFonts w:ascii="Courier New" w:eastAsia="Courier New" w:hAnsi="Courier New" w:cs="Courier New"/>
          <w:b/>
          <w:bCs/>
          <w:sz w:val="28"/>
          <w:szCs w:val="28"/>
        </w:rPr>
      </w:pPr>
    </w:p>
    <w:p w:rsidR="00A77B3E" w:rsidRDefault="00CE0381" w:rsidP="00CE0381">
      <w:pPr>
        <w:pStyle w:val="Heading2"/>
      </w:pPr>
      <w:bookmarkStart w:id="12" w:name="_Toc301273271"/>
      <w:r>
        <w:t>Affiliate History</w:t>
      </w:r>
      <w:bookmarkEnd w:id="12"/>
    </w:p>
    <w:p w:rsidR="00420408" w:rsidRPr="00FB5976" w:rsidRDefault="00FB0D0E" w:rsidP="00420408">
      <w:pPr>
        <w:spacing w:before="100" w:after="100"/>
        <w:jc w:val="both"/>
        <w:rPr>
          <w:rFonts w:eastAsia="Courier New"/>
        </w:rPr>
      </w:pPr>
      <w:r>
        <w:rPr>
          <w:rFonts w:eastAsia="Courier New"/>
        </w:rPr>
        <w:t xml:space="preserve">The </w:t>
      </w:r>
      <w:r w:rsidR="00420408" w:rsidRPr="00FB5976">
        <w:rPr>
          <w:rFonts w:eastAsia="Courier New"/>
        </w:rPr>
        <w:t>Affiliat</w:t>
      </w:r>
      <w:r>
        <w:rPr>
          <w:rFonts w:eastAsia="Courier New"/>
        </w:rPr>
        <w:t>e</w:t>
      </w:r>
      <w:r w:rsidR="00420408" w:rsidRPr="00FB5976">
        <w:rPr>
          <w:rFonts w:eastAsia="Courier New"/>
        </w:rPr>
        <w:t xml:space="preserve"> was established in 1999 to spread the life-saving message of early detection and to support breast cancer screening, education, and treatment programs in Central Texas.  The first Race for the Cure </w:t>
      </w:r>
      <w:r>
        <w:rPr>
          <w:rFonts w:eastAsia="Courier New"/>
        </w:rPr>
        <w:t xml:space="preserve">® </w:t>
      </w:r>
      <w:r w:rsidR="00420408" w:rsidRPr="00FB5976">
        <w:rPr>
          <w:rFonts w:eastAsia="Courier New"/>
        </w:rPr>
        <w:t xml:space="preserve">was held in Austin in November of 1997, and the Affiliate has granted over </w:t>
      </w:r>
      <w:r>
        <w:rPr>
          <w:rFonts w:eastAsia="Courier New"/>
        </w:rPr>
        <w:t>$10</w:t>
      </w:r>
      <w:r w:rsidR="00420408" w:rsidRPr="00FB5976">
        <w:rPr>
          <w:rFonts w:eastAsia="Courier New"/>
        </w:rPr>
        <w:t xml:space="preserve">M since 1999 to fund these programs.    </w:t>
      </w:r>
    </w:p>
    <w:p w:rsidR="00A77B3E" w:rsidRDefault="00A77B3E">
      <w:pPr>
        <w:spacing w:before="100" w:after="100"/>
        <w:jc w:val="both"/>
        <w:rPr>
          <w:rFonts w:ascii="Courier New" w:eastAsia="Courier New" w:hAnsi="Courier New" w:cs="Courier New"/>
          <w:sz w:val="22"/>
          <w:szCs w:val="22"/>
        </w:rPr>
      </w:pPr>
    </w:p>
    <w:p w:rsidR="00E65D31" w:rsidRDefault="00E65D31" w:rsidP="00CE0381">
      <w:pPr>
        <w:pStyle w:val="Heading2"/>
      </w:pPr>
      <w:bookmarkStart w:id="13" w:name="_Toc301273272"/>
      <w:r>
        <w:t>Organizational Structure</w:t>
      </w:r>
      <w:bookmarkEnd w:id="13"/>
    </w:p>
    <w:p w:rsidR="00E65D31" w:rsidRPr="00FB5976" w:rsidRDefault="00FB0D0E" w:rsidP="000D507F">
      <w:pPr>
        <w:spacing w:before="100" w:after="100"/>
        <w:jc w:val="both"/>
        <w:rPr>
          <w:rFonts w:eastAsia="Courier New"/>
        </w:rPr>
      </w:pPr>
      <w:r>
        <w:rPr>
          <w:rFonts w:eastAsia="Courier New"/>
        </w:rPr>
        <w:t>The</w:t>
      </w:r>
      <w:r w:rsidR="000D507F" w:rsidRPr="00FB5976">
        <w:rPr>
          <w:rFonts w:eastAsia="Courier New"/>
        </w:rPr>
        <w:t xml:space="preserve"> Affilia</w:t>
      </w:r>
      <w:r>
        <w:rPr>
          <w:rFonts w:eastAsia="Courier New"/>
        </w:rPr>
        <w:t>te</w:t>
      </w:r>
      <w:r w:rsidR="000D507F" w:rsidRPr="00FB5976">
        <w:rPr>
          <w:rFonts w:eastAsia="Courier New"/>
        </w:rPr>
        <w:t xml:space="preserve"> has both a Board of Directors and a full time and part time staff of employees working daily to advance the mission of Susan G</w:t>
      </w:r>
      <w:r w:rsidR="008A7651">
        <w:rPr>
          <w:rFonts w:eastAsia="Courier New"/>
        </w:rPr>
        <w:t>.</w:t>
      </w:r>
      <w:r w:rsidR="000D507F" w:rsidRPr="00FB5976">
        <w:rPr>
          <w:rFonts w:eastAsia="Courier New"/>
        </w:rPr>
        <w:t xml:space="preserve"> Komen for the Cure</w:t>
      </w:r>
      <w:r>
        <w:rPr>
          <w:rFonts w:eastAsia="Courier New"/>
        </w:rPr>
        <w:t xml:space="preserve"> ®</w:t>
      </w:r>
      <w:r w:rsidR="000D507F" w:rsidRPr="00FB5976">
        <w:rPr>
          <w:rFonts w:eastAsia="Courier New"/>
        </w:rPr>
        <w:t>.  There are a total of 11 members on the Board of Directors, which include a President, Vice President, Treasurer, and 8 at large member positions, and a total of eight staff; 5 full-time</w:t>
      </w:r>
      <w:r w:rsidR="00EF4C1E">
        <w:rPr>
          <w:rFonts w:eastAsia="Courier New"/>
        </w:rPr>
        <w:t xml:space="preserve"> staff</w:t>
      </w:r>
      <w:r w:rsidR="000D507F" w:rsidRPr="00FB5976">
        <w:rPr>
          <w:rFonts w:eastAsia="Courier New"/>
        </w:rPr>
        <w:t>, and 3 part time</w:t>
      </w:r>
      <w:r w:rsidR="00EF4C1E">
        <w:rPr>
          <w:rFonts w:eastAsia="Courier New"/>
        </w:rPr>
        <w:t xml:space="preserve"> staff</w:t>
      </w:r>
      <w:r w:rsidR="000D507F" w:rsidRPr="00FB5976">
        <w:rPr>
          <w:rFonts w:eastAsia="Courier New"/>
        </w:rPr>
        <w:t xml:space="preserve">. These positions include: Executive Director, Director of Mission Services, Marketing and Communications Manager, </w:t>
      </w:r>
      <w:r w:rsidR="00EF05B8">
        <w:rPr>
          <w:rFonts w:eastAsia="Courier New"/>
        </w:rPr>
        <w:t xml:space="preserve">Operations Manager, </w:t>
      </w:r>
      <w:r w:rsidR="000D507F" w:rsidRPr="00FB5976">
        <w:rPr>
          <w:rFonts w:eastAsia="Courier New"/>
        </w:rPr>
        <w:t xml:space="preserve">Grants Director, </w:t>
      </w:r>
      <w:r w:rsidR="0007654B">
        <w:rPr>
          <w:rFonts w:eastAsia="Courier New"/>
        </w:rPr>
        <w:t>Program</w:t>
      </w:r>
      <w:r w:rsidR="000D507F" w:rsidRPr="00FB5976">
        <w:rPr>
          <w:rFonts w:eastAsia="Courier New"/>
        </w:rPr>
        <w:t xml:space="preserve"> Coordinator, Web Administrator, and Book Keeper. In addition to the board and staff, the affiliate takes pride in their cadre of approximately 2,500 volunteers who participate each year in a number of activities including the operations and coordination of the Race for the Cure; the marquis fundraising event, assistance to the affiliate in day to day office functions, community outreach, etc. </w:t>
      </w:r>
      <w:r w:rsidR="008E0EDA" w:rsidRPr="00FB5976">
        <w:rPr>
          <w:rFonts w:eastAsia="Courier New"/>
        </w:rPr>
        <w:t xml:space="preserve">Finally, volunteers participate in a number of committees including the Grants Review Committee. </w:t>
      </w:r>
    </w:p>
    <w:p w:rsidR="00CE0381" w:rsidRDefault="00CE0381" w:rsidP="00E65D31">
      <w:pPr>
        <w:spacing w:before="100" w:after="100"/>
        <w:jc w:val="both"/>
        <w:rPr>
          <w:rFonts w:ascii="Courier New" w:eastAsia="Courier New" w:hAnsi="Courier New" w:cs="Courier New"/>
          <w:sz w:val="22"/>
          <w:szCs w:val="22"/>
        </w:rPr>
      </w:pPr>
    </w:p>
    <w:p w:rsidR="00CE0381" w:rsidRDefault="00CE0381" w:rsidP="00CE0381">
      <w:pPr>
        <w:pStyle w:val="Heading2"/>
      </w:pPr>
      <w:bookmarkStart w:id="14" w:name="_Toc301273273"/>
      <w:r>
        <w:t>Description of Service Area</w:t>
      </w:r>
      <w:bookmarkEnd w:id="14"/>
    </w:p>
    <w:p w:rsidR="00420408" w:rsidRDefault="00420408" w:rsidP="00420408">
      <w:pPr>
        <w:jc w:val="both"/>
        <w:rPr>
          <w:rFonts w:eastAsia="Courier New"/>
        </w:rPr>
      </w:pPr>
      <w:r w:rsidRPr="00FB5976">
        <w:rPr>
          <w:rFonts w:eastAsia="Courier New"/>
        </w:rPr>
        <w:t>The Austin Affiliate’s</w:t>
      </w:r>
      <w:r w:rsidR="00FB5976" w:rsidRPr="00FB5976">
        <w:rPr>
          <w:rFonts w:eastAsia="Courier New"/>
        </w:rPr>
        <w:t xml:space="preserve"> service area encompasses </w:t>
      </w:r>
      <w:r w:rsidRPr="00FB5976">
        <w:rPr>
          <w:rFonts w:eastAsia="Courier New"/>
        </w:rPr>
        <w:t xml:space="preserve">Bastrop, Caldwell, Hays, Travis and Williamson Counties.  Including rural, suburban and urban areas, these counties each provide unique challenges and opportunities in breast health care.  </w:t>
      </w:r>
    </w:p>
    <w:p w:rsidR="00590DCF" w:rsidRDefault="00590DCF" w:rsidP="00590DCF">
      <w:pPr>
        <w:spacing w:after="280"/>
        <w:jc w:val="both"/>
        <w:rPr>
          <w:rFonts w:eastAsia="Courier New"/>
        </w:rPr>
      </w:pPr>
    </w:p>
    <w:p w:rsidR="002C5343" w:rsidRPr="00BF6F19" w:rsidRDefault="00590DCF" w:rsidP="00590DCF">
      <w:pPr>
        <w:spacing w:after="280"/>
        <w:jc w:val="center"/>
        <w:rPr>
          <w:i/>
        </w:rPr>
      </w:pPr>
      <w:r>
        <w:rPr>
          <w:i/>
        </w:rPr>
        <w:t>Figure 2</w:t>
      </w:r>
      <w:r w:rsidR="002C5343">
        <w:rPr>
          <w:i/>
        </w:rPr>
        <w:t xml:space="preserve">. Service Area </w:t>
      </w:r>
      <w:r w:rsidR="002C5343" w:rsidRPr="00BF6F19">
        <w:rPr>
          <w:i/>
        </w:rPr>
        <w:t>County Map</w:t>
      </w:r>
    </w:p>
    <w:p w:rsidR="00CE0381" w:rsidRDefault="00CE0381" w:rsidP="00CE0381">
      <w:pPr>
        <w:jc w:val="both"/>
        <w:rPr>
          <w:rFonts w:ascii="Courier New" w:eastAsia="Courier New" w:hAnsi="Courier New" w:cs="Courier New"/>
          <w:b/>
          <w:bCs/>
          <w:sz w:val="48"/>
          <w:szCs w:val="48"/>
        </w:rPr>
      </w:pPr>
    </w:p>
    <w:p w:rsidR="00CE0381" w:rsidRDefault="00FD305E" w:rsidP="00FD305E">
      <w:pPr>
        <w:jc w:val="center"/>
        <w:rPr>
          <w:rFonts w:ascii="Courier New" w:eastAsia="Courier New" w:hAnsi="Courier New" w:cs="Courier New"/>
          <w:b/>
          <w:bCs/>
          <w:sz w:val="48"/>
          <w:szCs w:val="48"/>
        </w:rPr>
      </w:pPr>
      <w:r>
        <w:rPr>
          <w:rFonts w:ascii="Courier New" w:eastAsia="Courier New" w:hAnsi="Courier New" w:cs="Courier New"/>
          <w:b/>
          <w:bCs/>
          <w:noProof/>
          <w:sz w:val="48"/>
          <w:szCs w:val="48"/>
        </w:rPr>
        <w:drawing>
          <wp:inline distT="0" distB="0" distL="0" distR="0">
            <wp:extent cx="3146542" cy="2173184"/>
            <wp:effectExtent l="19050" t="0" r="0" b="0"/>
            <wp:docPr id="15" name="Picture 6" descr="Z:\Education\Stats\2004-2008 Charts\Coun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Education\Stats\2004-2008 Charts\Counties.jpg"/>
                    <pic:cNvPicPr>
                      <a:picLocks noChangeAspect="1" noChangeArrowheads="1"/>
                    </pic:cNvPicPr>
                  </pic:nvPicPr>
                  <pic:blipFill>
                    <a:blip r:embed="rId18" cstate="print"/>
                    <a:srcRect/>
                    <a:stretch>
                      <a:fillRect/>
                    </a:stretch>
                  </pic:blipFill>
                  <pic:spPr bwMode="auto">
                    <a:xfrm>
                      <a:off x="0" y="0"/>
                      <a:ext cx="3152968" cy="2177622"/>
                    </a:xfrm>
                    <a:prstGeom prst="rect">
                      <a:avLst/>
                    </a:prstGeom>
                    <a:noFill/>
                    <a:ln w="9525">
                      <a:noFill/>
                      <a:miter lim="800000"/>
                      <a:headEnd/>
                      <a:tailEnd/>
                    </a:ln>
                  </pic:spPr>
                </pic:pic>
              </a:graphicData>
            </a:graphic>
          </wp:inline>
        </w:drawing>
      </w:r>
    </w:p>
    <w:p w:rsidR="00CE0381" w:rsidRPr="00FB5976" w:rsidRDefault="00767AA0" w:rsidP="00CE0381">
      <w:pPr>
        <w:spacing w:after="280"/>
        <w:jc w:val="both"/>
        <w:rPr>
          <w:rFonts w:eastAsia="Courier New"/>
          <w:color w:val="0364A4"/>
        </w:rPr>
      </w:pPr>
      <w:hyperlink r:id="rId19" w:history="1">
        <w:r w:rsidR="00CE0381" w:rsidRPr="00FB5976">
          <w:rPr>
            <w:rFonts w:eastAsia="Courier New"/>
            <w:color w:val="0364A4"/>
          </w:rPr>
          <w:t>Williamson</w:t>
        </w:r>
      </w:hyperlink>
      <w:r w:rsidR="00CE0381" w:rsidRPr="00FB5976">
        <w:rPr>
          <w:rFonts w:eastAsia="Courier New"/>
        </w:rPr>
        <w:t xml:space="preserve"> - Cedar Park, Florence, Georgetown, Granger, Hutto, Jarrell, Leander, Round Rock, Taylor, Thrall</w:t>
      </w:r>
    </w:p>
    <w:p w:rsidR="00CE0381" w:rsidRPr="00FB5976" w:rsidRDefault="00CE0381" w:rsidP="00CE0381">
      <w:pPr>
        <w:spacing w:after="280"/>
        <w:jc w:val="both"/>
        <w:rPr>
          <w:rFonts w:eastAsia="Courier New"/>
        </w:rPr>
      </w:pPr>
      <w:r w:rsidRPr="00FB5976">
        <w:rPr>
          <w:rFonts w:eastAsia="Courier New"/>
        </w:rPr>
        <w:br/>
      </w:r>
      <w:hyperlink r:id="rId20" w:history="1">
        <w:r w:rsidRPr="00FB5976">
          <w:rPr>
            <w:rFonts w:eastAsia="Courier New"/>
            <w:color w:val="0364A4"/>
          </w:rPr>
          <w:t>Travis</w:t>
        </w:r>
      </w:hyperlink>
      <w:r w:rsidRPr="00FB5976">
        <w:rPr>
          <w:rFonts w:eastAsia="Courier New"/>
        </w:rPr>
        <w:t xml:space="preserve"> - Austin, Del Valle, Garfield, Jollyville, Jonestown, Lago Vista, Lakeway, Manchaca, Manor, Pflugerville, Rollingwood, West Lake Hills</w:t>
      </w:r>
    </w:p>
    <w:p w:rsidR="00CE0381" w:rsidRPr="00FB5976" w:rsidRDefault="00CE0381" w:rsidP="00CE0381">
      <w:pPr>
        <w:spacing w:after="280"/>
        <w:jc w:val="both"/>
      </w:pPr>
      <w:r w:rsidRPr="00FB5976">
        <w:br/>
      </w:r>
      <w:hyperlink r:id="rId21" w:history="1">
        <w:r w:rsidRPr="00FB5976">
          <w:rPr>
            <w:rFonts w:eastAsia="Courier New"/>
            <w:color w:val="0364A4"/>
          </w:rPr>
          <w:t>Hays</w:t>
        </w:r>
      </w:hyperlink>
      <w:r w:rsidRPr="00FB5976">
        <w:rPr>
          <w:rFonts w:eastAsia="Courier New"/>
        </w:rPr>
        <w:t xml:space="preserve"> - Buda, Driftwood, Dripping Springs, Kyle, San Marcos, Wimberley</w:t>
      </w:r>
    </w:p>
    <w:p w:rsidR="00CE0381" w:rsidRPr="00FB5976" w:rsidRDefault="00CE0381" w:rsidP="00CE0381">
      <w:pPr>
        <w:spacing w:after="280"/>
        <w:jc w:val="both"/>
        <w:rPr>
          <w:rFonts w:eastAsia="Courier New"/>
        </w:rPr>
      </w:pPr>
      <w:r w:rsidRPr="00FB5976">
        <w:rPr>
          <w:rFonts w:eastAsia="Courier New"/>
        </w:rPr>
        <w:br/>
      </w:r>
      <w:hyperlink r:id="rId22" w:history="1">
        <w:r w:rsidRPr="00FB5976">
          <w:rPr>
            <w:rFonts w:eastAsia="Courier New"/>
            <w:color w:val="0364A4"/>
          </w:rPr>
          <w:t>Caldwell</w:t>
        </w:r>
      </w:hyperlink>
      <w:r w:rsidRPr="00FB5976">
        <w:rPr>
          <w:rFonts w:eastAsia="Courier New"/>
        </w:rPr>
        <w:t xml:space="preserve"> - Dale, Lockhart, Luling, Martindale, Niederwald, Uhland, Maxwell</w:t>
      </w:r>
    </w:p>
    <w:p w:rsidR="00CE0381" w:rsidRPr="00FB5976" w:rsidRDefault="00767AA0" w:rsidP="00CE0381">
      <w:pPr>
        <w:spacing w:before="100" w:after="100"/>
        <w:jc w:val="both"/>
        <w:rPr>
          <w:rFonts w:eastAsia="Courier New"/>
        </w:rPr>
      </w:pPr>
      <w:hyperlink r:id="rId23" w:history="1">
        <w:r w:rsidR="00CE0381" w:rsidRPr="00FB5976">
          <w:rPr>
            <w:rFonts w:eastAsia="Courier New"/>
            <w:color w:val="0364A4"/>
          </w:rPr>
          <w:t>Bastrop</w:t>
        </w:r>
      </w:hyperlink>
      <w:r w:rsidR="00CE0381" w:rsidRPr="00FB5976">
        <w:rPr>
          <w:rFonts w:eastAsia="Courier New"/>
        </w:rPr>
        <w:t xml:space="preserve"> - Bastrop, Cedar Creek, Elgin, Paige, Smithville</w:t>
      </w:r>
    </w:p>
    <w:p w:rsidR="005C3906" w:rsidRDefault="005C3906" w:rsidP="00BF6F19">
      <w:pPr>
        <w:pStyle w:val="Heading3"/>
      </w:pPr>
    </w:p>
    <w:p w:rsidR="00CE0381" w:rsidRPr="00FB5976" w:rsidRDefault="00CE0381" w:rsidP="005C3906">
      <w:pPr>
        <w:pStyle w:val="Heading2"/>
      </w:pPr>
      <w:bookmarkStart w:id="15" w:name="_Toc301273274"/>
      <w:r w:rsidRPr="00FB5976">
        <w:t xml:space="preserve">Purpose of </w:t>
      </w:r>
      <w:r w:rsidR="00BF6F19">
        <w:t xml:space="preserve">the </w:t>
      </w:r>
      <w:r w:rsidRPr="00FB5976">
        <w:t>Report</w:t>
      </w:r>
      <w:bookmarkEnd w:id="15"/>
    </w:p>
    <w:p w:rsidR="00A77B3E" w:rsidRPr="00FB5976" w:rsidRDefault="002E586F" w:rsidP="00E65D31">
      <w:pPr>
        <w:spacing w:before="100" w:after="100"/>
        <w:jc w:val="both"/>
        <w:rPr>
          <w:rFonts w:eastAsia="Courier New"/>
        </w:rPr>
      </w:pPr>
      <w:r w:rsidRPr="00FB5976">
        <w:rPr>
          <w:rFonts w:eastAsia="Courier New"/>
        </w:rPr>
        <w:t>This report is intended to serve as a roadmap to the services currently funded</w:t>
      </w:r>
      <w:r w:rsidR="00EF4C1E">
        <w:rPr>
          <w:rFonts w:eastAsia="Courier New"/>
        </w:rPr>
        <w:t>,</w:t>
      </w:r>
      <w:r w:rsidRPr="00FB5976">
        <w:rPr>
          <w:rFonts w:eastAsia="Courier New"/>
        </w:rPr>
        <w:t xml:space="preserve"> </w:t>
      </w:r>
      <w:r w:rsidR="00EF4C1E">
        <w:rPr>
          <w:rFonts w:eastAsia="Courier New"/>
        </w:rPr>
        <w:t>assist us with the identification of gaps in breast health services</w:t>
      </w:r>
      <w:r w:rsidRPr="00FB5976">
        <w:rPr>
          <w:rFonts w:eastAsia="Courier New"/>
        </w:rPr>
        <w:t xml:space="preserve"> for the five county service area</w:t>
      </w:r>
      <w:r w:rsidR="00EF4C1E">
        <w:rPr>
          <w:rFonts w:eastAsia="Courier New"/>
        </w:rPr>
        <w:t>, and highlight communities that need special attention</w:t>
      </w:r>
      <w:r w:rsidRPr="00FB5976">
        <w:rPr>
          <w:rFonts w:eastAsia="Courier New"/>
        </w:rPr>
        <w:t xml:space="preserve">.  </w:t>
      </w:r>
      <w:r w:rsidR="007F4A8D">
        <w:rPr>
          <w:rFonts w:eastAsia="Courier New"/>
        </w:rPr>
        <w:t xml:space="preserve">These three items combined will </w:t>
      </w:r>
      <w:r w:rsidR="00EF4C1E">
        <w:rPr>
          <w:rFonts w:eastAsia="Courier New"/>
        </w:rPr>
        <w:t xml:space="preserve">determine the Action Steps </w:t>
      </w:r>
      <w:r w:rsidR="007F4A8D">
        <w:rPr>
          <w:rFonts w:eastAsia="Courier New"/>
        </w:rPr>
        <w:t xml:space="preserve">included in the report and </w:t>
      </w:r>
      <w:r w:rsidRPr="00FB5976">
        <w:rPr>
          <w:rFonts w:eastAsia="Courier New"/>
        </w:rPr>
        <w:t>how the Affiliate will seek to meet the needs of the identified groups</w:t>
      </w:r>
      <w:r w:rsidR="007F4A8D">
        <w:rPr>
          <w:rFonts w:eastAsia="Courier New"/>
        </w:rPr>
        <w:t xml:space="preserve"> in order to effect behavior change</w:t>
      </w:r>
      <w:r w:rsidR="0069185B">
        <w:rPr>
          <w:rFonts w:eastAsia="Courier New"/>
        </w:rPr>
        <w:t xml:space="preserve"> over the next two years</w:t>
      </w:r>
      <w:r w:rsidR="007F4A8D">
        <w:rPr>
          <w:rFonts w:eastAsia="Courier New"/>
        </w:rPr>
        <w:t>.  This will help us achieve the affiliate’s mission of increasing</w:t>
      </w:r>
      <w:r w:rsidR="001B446E" w:rsidRPr="00FB5976">
        <w:rPr>
          <w:rFonts w:eastAsia="Courier New"/>
        </w:rPr>
        <w:t xml:space="preserve"> access to breast health services </w:t>
      </w:r>
      <w:r w:rsidR="007F4A8D">
        <w:rPr>
          <w:rFonts w:eastAsia="Courier New"/>
        </w:rPr>
        <w:t xml:space="preserve">and therefore impact </w:t>
      </w:r>
      <w:r w:rsidRPr="00FB5976">
        <w:rPr>
          <w:rFonts w:eastAsia="Courier New"/>
        </w:rPr>
        <w:t xml:space="preserve">breast cancer mortality. </w:t>
      </w:r>
    </w:p>
    <w:p w:rsidR="004801B0" w:rsidRDefault="004801B0">
      <w:pPr>
        <w:jc w:val="center"/>
        <w:rPr>
          <w:rFonts w:ascii="Courier New" w:eastAsia="Courier New" w:hAnsi="Courier New" w:cs="Courier New"/>
          <w:b/>
          <w:bCs/>
          <w:sz w:val="48"/>
          <w:szCs w:val="48"/>
        </w:rPr>
      </w:pPr>
    </w:p>
    <w:p w:rsidR="004801B0" w:rsidRDefault="004801B0">
      <w:pPr>
        <w:jc w:val="center"/>
        <w:rPr>
          <w:rFonts w:ascii="Courier New" w:eastAsia="Courier New" w:hAnsi="Courier New" w:cs="Courier New"/>
          <w:b/>
          <w:bCs/>
          <w:sz w:val="48"/>
          <w:szCs w:val="48"/>
        </w:rPr>
      </w:pPr>
    </w:p>
    <w:p w:rsidR="004801B0" w:rsidRDefault="004801B0">
      <w:pPr>
        <w:jc w:val="center"/>
        <w:rPr>
          <w:rFonts w:ascii="Courier New" w:eastAsia="Courier New" w:hAnsi="Courier New" w:cs="Courier New"/>
          <w:b/>
          <w:bCs/>
          <w:sz w:val="48"/>
          <w:szCs w:val="48"/>
        </w:rPr>
      </w:pPr>
    </w:p>
    <w:p w:rsidR="004801B0" w:rsidRDefault="004801B0">
      <w:pPr>
        <w:jc w:val="center"/>
        <w:rPr>
          <w:rFonts w:ascii="Courier New" w:eastAsia="Courier New" w:hAnsi="Courier New" w:cs="Courier New"/>
          <w:b/>
          <w:bCs/>
          <w:sz w:val="48"/>
          <w:szCs w:val="48"/>
        </w:rPr>
      </w:pPr>
    </w:p>
    <w:p w:rsidR="004801B0" w:rsidRDefault="004801B0">
      <w:pPr>
        <w:jc w:val="center"/>
        <w:rPr>
          <w:rFonts w:ascii="Courier New" w:eastAsia="Courier New" w:hAnsi="Courier New" w:cs="Courier New"/>
          <w:b/>
          <w:bCs/>
          <w:sz w:val="48"/>
          <w:szCs w:val="48"/>
        </w:rPr>
      </w:pPr>
    </w:p>
    <w:p w:rsidR="004801B0" w:rsidRDefault="004801B0">
      <w:pPr>
        <w:jc w:val="center"/>
        <w:rPr>
          <w:rFonts w:ascii="Courier New" w:eastAsia="Courier New" w:hAnsi="Courier New" w:cs="Courier New"/>
          <w:b/>
          <w:bCs/>
          <w:sz w:val="48"/>
          <w:szCs w:val="48"/>
        </w:rPr>
      </w:pPr>
    </w:p>
    <w:p w:rsidR="004801B0" w:rsidRDefault="004801B0">
      <w:pPr>
        <w:jc w:val="center"/>
        <w:rPr>
          <w:rFonts w:ascii="Courier New" w:eastAsia="Courier New" w:hAnsi="Courier New" w:cs="Courier New"/>
          <w:b/>
          <w:bCs/>
          <w:sz w:val="48"/>
          <w:szCs w:val="48"/>
        </w:rPr>
      </w:pPr>
    </w:p>
    <w:p w:rsidR="004801B0" w:rsidRDefault="004801B0">
      <w:pPr>
        <w:jc w:val="center"/>
        <w:rPr>
          <w:rFonts w:ascii="Courier New" w:eastAsia="Courier New" w:hAnsi="Courier New" w:cs="Courier New"/>
          <w:b/>
          <w:bCs/>
          <w:sz w:val="48"/>
          <w:szCs w:val="48"/>
        </w:rPr>
      </w:pPr>
    </w:p>
    <w:p w:rsidR="004801B0" w:rsidRDefault="004801B0">
      <w:pPr>
        <w:jc w:val="center"/>
        <w:rPr>
          <w:rFonts w:ascii="Courier New" w:eastAsia="Courier New" w:hAnsi="Courier New" w:cs="Courier New"/>
          <w:b/>
          <w:bCs/>
          <w:sz w:val="48"/>
          <w:szCs w:val="48"/>
        </w:rPr>
      </w:pPr>
    </w:p>
    <w:p w:rsidR="004801B0" w:rsidRDefault="004801B0">
      <w:pPr>
        <w:jc w:val="center"/>
        <w:rPr>
          <w:rFonts w:ascii="Courier New" w:eastAsia="Courier New" w:hAnsi="Courier New" w:cs="Courier New"/>
          <w:b/>
          <w:bCs/>
          <w:sz w:val="48"/>
          <w:szCs w:val="48"/>
        </w:rPr>
      </w:pPr>
    </w:p>
    <w:p w:rsidR="002C5343" w:rsidRDefault="002C5343">
      <w:pPr>
        <w:jc w:val="center"/>
        <w:rPr>
          <w:rFonts w:ascii="Courier New" w:eastAsia="Courier New" w:hAnsi="Courier New" w:cs="Courier New"/>
          <w:b/>
          <w:bCs/>
          <w:sz w:val="48"/>
          <w:szCs w:val="48"/>
        </w:rPr>
      </w:pPr>
    </w:p>
    <w:p w:rsidR="00A77B3E" w:rsidRDefault="002E586F">
      <w:pPr>
        <w:jc w:val="both"/>
        <w:rPr>
          <w:rFonts w:ascii="Courier New" w:eastAsia="Courier New" w:hAnsi="Courier New" w:cs="Courier New"/>
          <w:color w:val="0364A4"/>
        </w:rPr>
      </w:pPr>
      <w:r>
        <w:br w:type="page"/>
      </w:r>
    </w:p>
    <w:p w:rsidR="00A77B3E" w:rsidRDefault="00BF5A1B" w:rsidP="00BF6F19">
      <w:pPr>
        <w:pStyle w:val="Heading1"/>
        <w:jc w:val="center"/>
      </w:pPr>
      <w:bookmarkStart w:id="16" w:name="_Toc301273275"/>
      <w:r>
        <w:lastRenderedPageBreak/>
        <w:t>Breast Cancer Impact</w:t>
      </w:r>
      <w:r w:rsidR="00160543">
        <w:t xml:space="preserve"> in</w:t>
      </w:r>
      <w:r>
        <w:t xml:space="preserve"> Affiliate Service Area</w:t>
      </w:r>
      <w:bookmarkEnd w:id="16"/>
    </w:p>
    <w:p w:rsidR="00A77B3E" w:rsidRDefault="00A77B3E">
      <w:pPr>
        <w:jc w:val="both"/>
        <w:rPr>
          <w:rFonts w:ascii="Courier New" w:eastAsia="Courier New" w:hAnsi="Courier New" w:cs="Courier New"/>
          <w:b/>
          <w:bCs/>
          <w:sz w:val="26"/>
          <w:szCs w:val="26"/>
        </w:rPr>
      </w:pPr>
    </w:p>
    <w:p w:rsidR="00A77B3E" w:rsidRDefault="002E586F" w:rsidP="00B66764">
      <w:pPr>
        <w:pStyle w:val="Heading2"/>
      </w:pPr>
      <w:bookmarkStart w:id="17" w:name="_Toc301273276"/>
      <w:r>
        <w:t>Methodology</w:t>
      </w:r>
      <w:bookmarkEnd w:id="17"/>
      <w:r>
        <w:t xml:space="preserve"> </w:t>
      </w:r>
    </w:p>
    <w:p w:rsidR="00420408" w:rsidRPr="00FB5976" w:rsidRDefault="00420408" w:rsidP="00420408">
      <w:pPr>
        <w:spacing w:before="100" w:after="100"/>
        <w:jc w:val="both"/>
        <w:rPr>
          <w:rFonts w:eastAsia="Courier New"/>
        </w:rPr>
      </w:pPr>
      <w:r w:rsidRPr="00FB5976">
        <w:rPr>
          <w:rFonts w:eastAsia="Courier New"/>
        </w:rPr>
        <w:t>In examining demographic and breast cancer data and statistics in the Austin Affiliate’s five county service area, a number of sources were researched and utilized. The sources used for the Profile, include but were not limited to, Texas Cancer Registry, Thomson Reuters © 2010, NCI, and Cancer Control P.L.A.N.E.T. and the Behavioral Risk Factor Surveillance System (BRFSS</w:t>
      </w:r>
      <w:r w:rsidR="0069771F">
        <w:rPr>
          <w:rFonts w:eastAsia="Courier New"/>
        </w:rPr>
        <w:t>)</w:t>
      </w:r>
      <w:r w:rsidRPr="00FB5976">
        <w:rPr>
          <w:rFonts w:eastAsia="Courier New"/>
        </w:rPr>
        <w:t xml:space="preserve">  Data was also gleaned from the County Information Project, an initiative of the Texas Association of Counties</w:t>
      </w:r>
      <w:r w:rsidR="00FB5976">
        <w:rPr>
          <w:rFonts w:eastAsia="Courier New"/>
        </w:rPr>
        <w:t xml:space="preserve"> w</w:t>
      </w:r>
      <w:r w:rsidRPr="00FB5976">
        <w:rPr>
          <w:rFonts w:eastAsia="Courier New"/>
        </w:rPr>
        <w:t>hich provided further data on each county’s demograph</w:t>
      </w:r>
      <w:r w:rsidR="00A25DA1">
        <w:rPr>
          <w:rFonts w:eastAsia="Courier New"/>
        </w:rPr>
        <w:t xml:space="preserve">ics and geography.  </w:t>
      </w:r>
      <w:r w:rsidRPr="00FB5976">
        <w:rPr>
          <w:rFonts w:eastAsia="Courier New"/>
        </w:rPr>
        <w:t>The methodology for data collected included face-to-face and/or telephone interviews with 14 key informants, e-mail questionnaires with the 2010/2011 slate of grantees; and a total of seven focus groups consisting of women from the service area who represented the wide diversity of community members that are served by the affiliate including: breast cancer survivors, African American women, non- English speaking Hispanic women, women from</w:t>
      </w:r>
      <w:r w:rsidR="0069771F">
        <w:rPr>
          <w:rFonts w:eastAsia="Courier New"/>
        </w:rPr>
        <w:t xml:space="preserve"> </w:t>
      </w:r>
      <w:r w:rsidRPr="00FB5976">
        <w:rPr>
          <w:rFonts w:eastAsia="Courier New"/>
        </w:rPr>
        <w:t xml:space="preserve"> rural areas, and women who had received services from  the Affiliate grantee pool.  The women in these focus groups were from various age brackets and varied socio-economic status; they all shared the commonality of being uninsured. </w:t>
      </w:r>
    </w:p>
    <w:p w:rsidR="00A77B3E" w:rsidRDefault="00A77B3E">
      <w:pPr>
        <w:jc w:val="both"/>
        <w:rPr>
          <w:rFonts w:ascii="Courier New" w:eastAsia="Courier New" w:hAnsi="Courier New" w:cs="Courier New"/>
          <w:sz w:val="22"/>
          <w:szCs w:val="22"/>
        </w:rPr>
      </w:pPr>
    </w:p>
    <w:p w:rsidR="0066103E" w:rsidRDefault="0066103E" w:rsidP="00B66764">
      <w:pPr>
        <w:pStyle w:val="Heading2"/>
      </w:pPr>
      <w:bookmarkStart w:id="18" w:name="_Toc301273277"/>
      <w:r w:rsidRPr="00E262FF">
        <w:t>Overview of Affiliate Service Area</w:t>
      </w:r>
      <w:bookmarkEnd w:id="18"/>
    </w:p>
    <w:p w:rsidR="00C73089" w:rsidRPr="00FB5976" w:rsidRDefault="00C73089" w:rsidP="00C73089">
      <w:pPr>
        <w:spacing w:before="100" w:after="100"/>
        <w:jc w:val="both"/>
        <w:rPr>
          <w:rFonts w:eastAsia="Courier New"/>
        </w:rPr>
      </w:pPr>
      <w:r w:rsidRPr="00FB5976">
        <w:rPr>
          <w:rFonts w:eastAsia="Courier New"/>
        </w:rPr>
        <w:t>According to data from the Texas Cancer Registry</w:t>
      </w:r>
      <w:r w:rsidR="00A36A12">
        <w:rPr>
          <w:rFonts w:eastAsia="Courier New"/>
        </w:rPr>
        <w:t xml:space="preserve"> it </w:t>
      </w:r>
      <w:r w:rsidR="00EC7007">
        <w:rPr>
          <w:rFonts w:eastAsia="Courier New"/>
        </w:rPr>
        <w:t>is estimated that in 2011, 1,00</w:t>
      </w:r>
      <w:r w:rsidRPr="00FB5976">
        <w:rPr>
          <w:rFonts w:eastAsia="Courier New"/>
        </w:rPr>
        <w:t>7 women will be diagn</w:t>
      </w:r>
      <w:r w:rsidR="00EC7007">
        <w:rPr>
          <w:rFonts w:eastAsia="Courier New"/>
        </w:rPr>
        <w:t>osed with breast cancer and 6 men, while it is expected that 172</w:t>
      </w:r>
      <w:r w:rsidR="002C5343">
        <w:rPr>
          <w:rFonts w:eastAsia="Courier New"/>
        </w:rPr>
        <w:t xml:space="preserve"> mortalities </w:t>
      </w:r>
      <w:r w:rsidR="00EC7007">
        <w:rPr>
          <w:rFonts w:eastAsia="Courier New"/>
        </w:rPr>
        <w:t xml:space="preserve">from women </w:t>
      </w:r>
      <w:r w:rsidR="002C5343">
        <w:rPr>
          <w:rFonts w:eastAsia="Courier New"/>
        </w:rPr>
        <w:t>will occur</w:t>
      </w:r>
      <w:r w:rsidR="00EC7007">
        <w:rPr>
          <w:rFonts w:eastAsia="Courier New"/>
        </w:rPr>
        <w:t xml:space="preserve"> and 1 from men</w:t>
      </w:r>
      <w:r w:rsidRPr="00FB5976">
        <w:rPr>
          <w:rFonts w:eastAsia="Courier New"/>
        </w:rPr>
        <w:t xml:space="preserve">. </w:t>
      </w:r>
      <w:r w:rsidR="009360EC">
        <w:rPr>
          <w:rFonts w:eastAsia="Courier New"/>
        </w:rPr>
        <w:t>Table 1</w:t>
      </w:r>
      <w:r w:rsidRPr="00FB5976">
        <w:rPr>
          <w:rFonts w:eastAsia="Courier New"/>
        </w:rPr>
        <w:t xml:space="preserve"> refl</w:t>
      </w:r>
      <w:r w:rsidR="00EC7007">
        <w:rPr>
          <w:rFonts w:eastAsia="Courier New"/>
        </w:rPr>
        <w:t xml:space="preserve">ects the </w:t>
      </w:r>
      <w:r w:rsidRPr="00FB5976">
        <w:rPr>
          <w:rFonts w:eastAsia="Courier New"/>
        </w:rPr>
        <w:t xml:space="preserve">2011 estimates for new cases and </w:t>
      </w:r>
      <w:r w:rsidR="00682C80">
        <w:rPr>
          <w:rFonts w:eastAsia="Courier New"/>
        </w:rPr>
        <w:t xml:space="preserve">expected </w:t>
      </w:r>
      <w:r w:rsidRPr="00FB5976">
        <w:rPr>
          <w:rFonts w:eastAsia="Courier New"/>
        </w:rPr>
        <w:t xml:space="preserve">deaths for the </w:t>
      </w:r>
      <w:r w:rsidR="00EC7007">
        <w:rPr>
          <w:rFonts w:eastAsia="Courier New"/>
        </w:rPr>
        <w:t>5 County service area</w:t>
      </w:r>
      <w:r w:rsidRPr="00FB5976">
        <w:rPr>
          <w:rFonts w:eastAsia="Courier New"/>
        </w:rPr>
        <w:t xml:space="preserve">. </w:t>
      </w:r>
    </w:p>
    <w:p w:rsidR="002C5343" w:rsidRDefault="002C5343" w:rsidP="002C5343">
      <w:pPr>
        <w:spacing w:before="100" w:after="100"/>
        <w:jc w:val="both"/>
        <w:rPr>
          <w:rFonts w:eastAsia="Courier New"/>
          <w:i/>
        </w:rPr>
      </w:pPr>
    </w:p>
    <w:p w:rsidR="002C5343" w:rsidRPr="00FB5976" w:rsidRDefault="009360EC" w:rsidP="002C5343">
      <w:pPr>
        <w:spacing w:before="100" w:after="100"/>
        <w:jc w:val="both"/>
        <w:rPr>
          <w:rFonts w:eastAsia="Courier New"/>
        </w:rPr>
      </w:pPr>
      <w:r w:rsidRPr="00FD305E">
        <w:rPr>
          <w:rFonts w:eastAsia="Courier New"/>
          <w:i/>
        </w:rPr>
        <w:t>Table 1</w:t>
      </w:r>
      <w:r w:rsidR="002C5343" w:rsidRPr="00FD305E">
        <w:rPr>
          <w:rFonts w:eastAsia="Courier New"/>
          <w:i/>
        </w:rPr>
        <w:t xml:space="preserve">. </w:t>
      </w:r>
      <w:r w:rsidR="00EC7007" w:rsidRPr="00FD305E">
        <w:rPr>
          <w:rFonts w:eastAsia="Courier New"/>
          <w:i/>
        </w:rPr>
        <w:t xml:space="preserve">Cases and Deaths </w:t>
      </w:r>
      <w:r w:rsidR="002C5343" w:rsidRPr="00FD305E">
        <w:rPr>
          <w:rFonts w:eastAsia="Courier New"/>
          <w:i/>
        </w:rPr>
        <w:t>2011</w:t>
      </w:r>
      <w:r w:rsidR="002C5343">
        <w:rPr>
          <w:rFonts w:eastAsia="Courier New"/>
          <w:i/>
        </w:rPr>
        <w:t xml:space="preserve"> </w:t>
      </w:r>
    </w:p>
    <w:p w:rsidR="00C73089" w:rsidRPr="00FB5976" w:rsidRDefault="00EC7007" w:rsidP="00C73089">
      <w:pPr>
        <w:spacing w:before="100" w:after="100"/>
        <w:jc w:val="both"/>
        <w:rPr>
          <w:rFonts w:eastAsia="Courier New"/>
        </w:rPr>
      </w:pPr>
      <w:r>
        <w:rPr>
          <w:rFonts w:eastAsia="Courier New"/>
          <w:noProof/>
        </w:rPr>
        <w:drawing>
          <wp:inline distT="0" distB="0" distL="0" distR="0">
            <wp:extent cx="3737927" cy="1852551"/>
            <wp:effectExtent l="19050" t="0" r="0" b="0"/>
            <wp:docPr id="3" name="Picture 1" descr="Z:\Education\Stats\2004-2008 Charts\Expected New Cases and Dea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ducation\Stats\2004-2008 Charts\Expected New Cases and Deaths.jpg"/>
                    <pic:cNvPicPr>
                      <a:picLocks noChangeAspect="1" noChangeArrowheads="1"/>
                    </pic:cNvPicPr>
                  </pic:nvPicPr>
                  <pic:blipFill>
                    <a:blip r:embed="rId24" cstate="print"/>
                    <a:srcRect/>
                    <a:stretch>
                      <a:fillRect/>
                    </a:stretch>
                  </pic:blipFill>
                  <pic:spPr bwMode="auto">
                    <a:xfrm>
                      <a:off x="0" y="0"/>
                      <a:ext cx="3741822" cy="1854481"/>
                    </a:xfrm>
                    <a:prstGeom prst="rect">
                      <a:avLst/>
                    </a:prstGeom>
                    <a:noFill/>
                    <a:ln w="9525">
                      <a:noFill/>
                      <a:miter lim="800000"/>
                      <a:headEnd/>
                      <a:tailEnd/>
                    </a:ln>
                  </pic:spPr>
                </pic:pic>
              </a:graphicData>
            </a:graphic>
          </wp:inline>
        </w:drawing>
      </w:r>
    </w:p>
    <w:p w:rsidR="002C5343" w:rsidRDefault="002C5343" w:rsidP="00C73089">
      <w:pPr>
        <w:spacing w:before="100" w:after="100"/>
        <w:jc w:val="both"/>
        <w:rPr>
          <w:rFonts w:eastAsia="Courier New"/>
        </w:rPr>
      </w:pPr>
      <w:r>
        <w:rPr>
          <w:rFonts w:eastAsia="Courier New"/>
        </w:rPr>
        <w:t>© 2010</w:t>
      </w:r>
      <w:r w:rsidRPr="007400EB">
        <w:rPr>
          <w:rFonts w:eastAsia="Courier New"/>
        </w:rPr>
        <w:t xml:space="preserve"> </w:t>
      </w:r>
      <w:r w:rsidRPr="00FB5976">
        <w:rPr>
          <w:rFonts w:eastAsia="Courier New"/>
        </w:rPr>
        <w:t>Texas Cancer Registry</w:t>
      </w:r>
    </w:p>
    <w:p w:rsidR="002C5343" w:rsidRDefault="002C5343" w:rsidP="002C5343">
      <w:pPr>
        <w:spacing w:before="100" w:after="100"/>
        <w:jc w:val="both"/>
        <w:rPr>
          <w:rFonts w:eastAsia="Courier New"/>
        </w:rPr>
      </w:pPr>
    </w:p>
    <w:p w:rsidR="00E839A3" w:rsidRDefault="00382E63" w:rsidP="002C5343">
      <w:pPr>
        <w:spacing w:before="100" w:after="100"/>
        <w:jc w:val="both"/>
        <w:rPr>
          <w:rFonts w:eastAsia="Courier New"/>
        </w:rPr>
      </w:pPr>
      <w:r>
        <w:rPr>
          <w:rFonts w:eastAsia="Courier New"/>
        </w:rPr>
        <w:t xml:space="preserve">Figure </w:t>
      </w:r>
      <w:r w:rsidR="009360EC">
        <w:rPr>
          <w:rFonts w:eastAsia="Courier New"/>
        </w:rPr>
        <w:t>3</w:t>
      </w:r>
      <w:r>
        <w:rPr>
          <w:rFonts w:eastAsia="Courier New"/>
        </w:rPr>
        <w:t xml:space="preserve"> below </w:t>
      </w:r>
      <w:r w:rsidR="00E839A3">
        <w:rPr>
          <w:rFonts w:eastAsia="Courier New"/>
        </w:rPr>
        <w:t xml:space="preserve">shows the incidence rates by County.  As you can see, Hays, Travis and Williamson Counties have the highest rates. This can be attributed to the access to screening providers in those areas. </w:t>
      </w:r>
    </w:p>
    <w:p w:rsidR="00FD305E" w:rsidRDefault="00FD305E" w:rsidP="002C5343">
      <w:pPr>
        <w:spacing w:before="100" w:after="100"/>
        <w:jc w:val="both"/>
        <w:rPr>
          <w:rFonts w:eastAsia="Courier New"/>
          <w:i/>
        </w:rPr>
      </w:pPr>
    </w:p>
    <w:p w:rsidR="00FD305E" w:rsidRDefault="00FD305E" w:rsidP="002C5343">
      <w:pPr>
        <w:spacing w:before="100" w:after="100"/>
        <w:jc w:val="both"/>
        <w:rPr>
          <w:rFonts w:eastAsia="Courier New"/>
          <w:i/>
        </w:rPr>
      </w:pPr>
    </w:p>
    <w:p w:rsidR="00E839A3" w:rsidRPr="00E839A3" w:rsidRDefault="00E839A3" w:rsidP="002C5343">
      <w:pPr>
        <w:spacing w:before="100" w:after="100"/>
        <w:jc w:val="both"/>
        <w:rPr>
          <w:rFonts w:eastAsia="Courier New"/>
          <w:i/>
        </w:rPr>
      </w:pPr>
      <w:r w:rsidRPr="00E839A3">
        <w:rPr>
          <w:rFonts w:eastAsia="Courier New"/>
          <w:i/>
        </w:rPr>
        <w:lastRenderedPageBreak/>
        <w:t>Figure 3 Female Breast Cancer Incidence Rates</w:t>
      </w:r>
    </w:p>
    <w:p w:rsidR="00E839A3" w:rsidRDefault="00E839A3" w:rsidP="002C5343">
      <w:pPr>
        <w:spacing w:before="100" w:after="100"/>
        <w:jc w:val="both"/>
        <w:rPr>
          <w:rFonts w:eastAsia="Courier New"/>
        </w:rPr>
      </w:pPr>
      <w:r>
        <w:rPr>
          <w:rFonts w:eastAsia="Courier New"/>
          <w:noProof/>
        </w:rPr>
        <w:drawing>
          <wp:inline distT="0" distB="0" distL="0" distR="0">
            <wp:extent cx="3089934" cy="3023632"/>
            <wp:effectExtent l="19050" t="0" r="0" b="0"/>
            <wp:docPr id="8" name="Picture 3" descr="Z:\Education\Stats\2004-2008 Charts\Incide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ducation\Stats\2004-2008 Charts\Incidence (2).jpg"/>
                    <pic:cNvPicPr>
                      <a:picLocks noChangeAspect="1" noChangeArrowheads="1"/>
                    </pic:cNvPicPr>
                  </pic:nvPicPr>
                  <pic:blipFill>
                    <a:blip r:embed="rId25" cstate="print"/>
                    <a:srcRect/>
                    <a:stretch>
                      <a:fillRect/>
                    </a:stretch>
                  </pic:blipFill>
                  <pic:spPr bwMode="auto">
                    <a:xfrm>
                      <a:off x="0" y="0"/>
                      <a:ext cx="3092699" cy="3026338"/>
                    </a:xfrm>
                    <a:prstGeom prst="rect">
                      <a:avLst/>
                    </a:prstGeom>
                    <a:noFill/>
                    <a:ln w="9525">
                      <a:noFill/>
                      <a:miter lim="800000"/>
                      <a:headEnd/>
                      <a:tailEnd/>
                    </a:ln>
                  </pic:spPr>
                </pic:pic>
              </a:graphicData>
            </a:graphic>
          </wp:inline>
        </w:drawing>
      </w:r>
    </w:p>
    <w:p w:rsidR="002C5343" w:rsidRPr="00682C80" w:rsidRDefault="00E839A3" w:rsidP="002C5343">
      <w:pPr>
        <w:spacing w:before="100" w:after="100"/>
        <w:jc w:val="both"/>
        <w:rPr>
          <w:rFonts w:eastAsia="Courier New"/>
        </w:rPr>
      </w:pPr>
      <w:r>
        <w:rPr>
          <w:rFonts w:eastAsia="Courier New"/>
        </w:rPr>
        <w:t xml:space="preserve">Figure 4 </w:t>
      </w:r>
      <w:r w:rsidR="005706D5">
        <w:rPr>
          <w:rFonts w:eastAsia="Courier New"/>
        </w:rPr>
        <w:t xml:space="preserve">below </w:t>
      </w:r>
      <w:r w:rsidR="00382E63">
        <w:rPr>
          <w:rFonts w:eastAsia="Courier New"/>
        </w:rPr>
        <w:t>breaks d</w:t>
      </w:r>
      <w:r w:rsidR="00AB196D">
        <w:rPr>
          <w:rFonts w:eastAsia="Courier New"/>
        </w:rPr>
        <w:t xml:space="preserve">own the incidence </w:t>
      </w:r>
      <w:r w:rsidR="00382E63">
        <w:rPr>
          <w:rFonts w:eastAsia="Courier New"/>
        </w:rPr>
        <w:t>rates by Race and Ethnicity</w:t>
      </w:r>
      <w:r w:rsidR="00AB196D">
        <w:rPr>
          <w:rFonts w:eastAsia="Courier New"/>
        </w:rPr>
        <w:t xml:space="preserve"> in each of the 5 Counties</w:t>
      </w:r>
      <w:r w:rsidR="00382E63">
        <w:rPr>
          <w:rFonts w:eastAsia="Courier New"/>
        </w:rPr>
        <w:t xml:space="preserve">.  </w:t>
      </w:r>
      <w:r w:rsidR="00AB196D">
        <w:rPr>
          <w:rFonts w:eastAsia="Courier New"/>
        </w:rPr>
        <w:t>The data shows the Non Hispanic white women continue to have the highest incidence of breast cancer</w:t>
      </w:r>
      <w:r w:rsidR="00682C80">
        <w:rPr>
          <w:rFonts w:eastAsia="Courier New"/>
        </w:rPr>
        <w:t>, which is</w:t>
      </w:r>
      <w:r w:rsidR="00AB196D">
        <w:rPr>
          <w:rFonts w:eastAsia="Courier New"/>
        </w:rPr>
        <w:t xml:space="preserve"> in line with the state and National rates. </w:t>
      </w:r>
      <w:r w:rsidR="00323A63" w:rsidRPr="00444C18">
        <w:rPr>
          <w:rFonts w:eastAsia="Courier New"/>
          <w:sz w:val="16"/>
          <w:szCs w:val="16"/>
        </w:rPr>
        <w:t xml:space="preserve"> </w:t>
      </w:r>
      <w:r w:rsidR="00682C80" w:rsidRPr="00682C80">
        <w:rPr>
          <w:rFonts w:eastAsia="Courier New"/>
        </w:rPr>
        <w:t>Table 1 show</w:t>
      </w:r>
      <w:r w:rsidR="005706D5">
        <w:rPr>
          <w:rFonts w:eastAsia="Courier New"/>
        </w:rPr>
        <w:t>ed</w:t>
      </w:r>
      <w:r w:rsidR="00682C80" w:rsidRPr="00682C80">
        <w:rPr>
          <w:rFonts w:eastAsia="Courier New"/>
        </w:rPr>
        <w:t xml:space="preserve"> that</w:t>
      </w:r>
      <w:r w:rsidR="00682C80">
        <w:rPr>
          <w:rFonts w:eastAsia="Courier New"/>
          <w:sz w:val="16"/>
          <w:szCs w:val="16"/>
        </w:rPr>
        <w:t xml:space="preserve"> </w:t>
      </w:r>
      <w:r w:rsidR="00AB196D" w:rsidRPr="00682C80">
        <w:rPr>
          <w:rFonts w:eastAsia="Courier New"/>
        </w:rPr>
        <w:t xml:space="preserve">Williamson </w:t>
      </w:r>
      <w:r w:rsidR="00682C80" w:rsidRPr="00682C80">
        <w:rPr>
          <w:rFonts w:eastAsia="Courier New"/>
        </w:rPr>
        <w:t>County</w:t>
      </w:r>
      <w:r w:rsidR="00682C80">
        <w:rPr>
          <w:rFonts w:eastAsia="Courier New"/>
        </w:rPr>
        <w:t xml:space="preserve"> has the</w:t>
      </w:r>
      <w:r w:rsidR="00AB196D" w:rsidRPr="00682C80">
        <w:rPr>
          <w:rFonts w:eastAsia="Courier New"/>
        </w:rPr>
        <w:t xml:space="preserve"> </w:t>
      </w:r>
      <w:r w:rsidR="00682C80" w:rsidRPr="00682C80">
        <w:rPr>
          <w:rFonts w:eastAsia="Courier New"/>
        </w:rPr>
        <w:t>highest</w:t>
      </w:r>
      <w:r w:rsidR="00AB196D" w:rsidRPr="00682C80">
        <w:rPr>
          <w:rFonts w:eastAsia="Courier New"/>
        </w:rPr>
        <w:t xml:space="preserve"> incidence rate, followed by </w:t>
      </w:r>
      <w:r w:rsidR="00682C80" w:rsidRPr="00682C80">
        <w:rPr>
          <w:rFonts w:eastAsia="Courier New"/>
        </w:rPr>
        <w:t>Travis</w:t>
      </w:r>
      <w:r w:rsidR="00AB196D" w:rsidRPr="00682C80">
        <w:rPr>
          <w:rFonts w:eastAsia="Courier New"/>
        </w:rPr>
        <w:t xml:space="preserve"> and Caldwell.  </w:t>
      </w:r>
    </w:p>
    <w:p w:rsidR="00682C80" w:rsidRDefault="00682C80" w:rsidP="002C5343">
      <w:pPr>
        <w:spacing w:before="100" w:after="100"/>
        <w:jc w:val="both"/>
        <w:rPr>
          <w:rFonts w:eastAsia="Courier New"/>
          <w:i/>
        </w:rPr>
      </w:pPr>
    </w:p>
    <w:p w:rsidR="002C5343" w:rsidRPr="008C3134" w:rsidRDefault="002C5343" w:rsidP="002C5343">
      <w:pPr>
        <w:spacing w:before="100" w:after="100"/>
        <w:jc w:val="both"/>
        <w:rPr>
          <w:rFonts w:eastAsia="Courier New"/>
          <w:i/>
        </w:rPr>
      </w:pPr>
      <w:r>
        <w:rPr>
          <w:rFonts w:eastAsia="Courier New"/>
          <w:i/>
        </w:rPr>
        <w:t xml:space="preserve">Figure </w:t>
      </w:r>
      <w:r w:rsidR="00E839A3">
        <w:rPr>
          <w:rFonts w:eastAsia="Courier New"/>
          <w:i/>
        </w:rPr>
        <w:t>4</w:t>
      </w:r>
      <w:r>
        <w:rPr>
          <w:rFonts w:eastAsia="Courier New"/>
          <w:i/>
        </w:rPr>
        <w:t xml:space="preserve">. </w:t>
      </w:r>
      <w:r w:rsidRPr="008C3134">
        <w:rPr>
          <w:rFonts w:eastAsia="Courier New"/>
          <w:i/>
        </w:rPr>
        <w:t xml:space="preserve">Incidence </w:t>
      </w:r>
      <w:r w:rsidR="00682C80">
        <w:rPr>
          <w:rFonts w:eastAsia="Courier New"/>
          <w:i/>
        </w:rPr>
        <w:t>R</w:t>
      </w:r>
      <w:r w:rsidRPr="008C3134">
        <w:rPr>
          <w:rFonts w:eastAsia="Courier New"/>
          <w:i/>
        </w:rPr>
        <w:t>ate by Ethnicity in the 5 County Service Area</w:t>
      </w:r>
      <w:r w:rsidR="00AB196D">
        <w:rPr>
          <w:rFonts w:eastAsia="Courier New"/>
          <w:i/>
        </w:rPr>
        <w:t xml:space="preserve"> </w:t>
      </w:r>
    </w:p>
    <w:p w:rsidR="00AB196D" w:rsidRDefault="00AB196D" w:rsidP="00C73089">
      <w:pPr>
        <w:spacing w:before="100" w:after="100"/>
        <w:jc w:val="both"/>
        <w:rPr>
          <w:rFonts w:eastAsia="Courier New"/>
          <w:noProof/>
        </w:rPr>
      </w:pPr>
    </w:p>
    <w:p w:rsidR="0090188C" w:rsidRDefault="00AB196D" w:rsidP="00C73089">
      <w:pPr>
        <w:spacing w:before="100" w:after="100"/>
        <w:jc w:val="both"/>
        <w:rPr>
          <w:rFonts w:eastAsia="Courier New"/>
        </w:rPr>
      </w:pPr>
      <w:r>
        <w:rPr>
          <w:rFonts w:eastAsia="Courier New"/>
          <w:noProof/>
        </w:rPr>
        <w:drawing>
          <wp:inline distT="0" distB="0" distL="0" distR="0">
            <wp:extent cx="3676271" cy="2730229"/>
            <wp:effectExtent l="19050" t="0" r="379" b="0"/>
            <wp:docPr id="10" name="Picture 3" descr="C:\Users\MSaavedra.KOMEN\AppData\Local\Microsoft\Windows\Temporary Internet Files\Content.Outlook\520TMON0\Incident Rate by Ethnicity-Cou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aavedra.KOMEN\AppData\Local\Microsoft\Windows\Temporary Internet Files\Content.Outlook\520TMON0\Incident Rate by Ethnicity-County.JPG"/>
                    <pic:cNvPicPr>
                      <a:picLocks noChangeAspect="1" noChangeArrowheads="1"/>
                    </pic:cNvPicPr>
                  </pic:nvPicPr>
                  <pic:blipFill>
                    <a:blip r:embed="rId26" cstate="print"/>
                    <a:srcRect/>
                    <a:stretch>
                      <a:fillRect/>
                    </a:stretch>
                  </pic:blipFill>
                  <pic:spPr bwMode="auto">
                    <a:xfrm>
                      <a:off x="0" y="0"/>
                      <a:ext cx="3680970" cy="2733719"/>
                    </a:xfrm>
                    <a:prstGeom prst="rect">
                      <a:avLst/>
                    </a:prstGeom>
                    <a:noFill/>
                    <a:ln w="9525">
                      <a:noFill/>
                      <a:miter lim="800000"/>
                      <a:headEnd/>
                      <a:tailEnd/>
                    </a:ln>
                  </pic:spPr>
                </pic:pic>
              </a:graphicData>
            </a:graphic>
          </wp:inline>
        </w:drawing>
      </w:r>
      <w:r w:rsidR="005224A3">
        <w:rPr>
          <w:rFonts w:eastAsia="Courier New"/>
        </w:rPr>
        <w:t xml:space="preserve"> </w:t>
      </w:r>
    </w:p>
    <w:p w:rsidR="00382E63" w:rsidRPr="00FB5976" w:rsidRDefault="00AB196D" w:rsidP="00382E63">
      <w:pPr>
        <w:spacing w:before="100" w:after="100"/>
        <w:jc w:val="both"/>
        <w:rPr>
          <w:rFonts w:eastAsia="Courier New"/>
        </w:rPr>
      </w:pPr>
      <w:r>
        <w:rPr>
          <w:rFonts w:eastAsia="Courier New"/>
        </w:rPr>
        <w:t>© 2010 Texas Cancer Registry</w:t>
      </w:r>
    </w:p>
    <w:p w:rsidR="008C3134" w:rsidRPr="00444C18" w:rsidRDefault="008C3134" w:rsidP="00C73089">
      <w:pPr>
        <w:spacing w:before="100" w:after="100"/>
        <w:jc w:val="both"/>
        <w:rPr>
          <w:rFonts w:eastAsia="Courier New"/>
          <w:sz w:val="16"/>
          <w:szCs w:val="16"/>
        </w:rPr>
      </w:pPr>
    </w:p>
    <w:p w:rsidR="00323A63" w:rsidRDefault="00BA166C" w:rsidP="00323A63">
      <w:pPr>
        <w:spacing w:before="100" w:after="100"/>
        <w:jc w:val="both"/>
        <w:rPr>
          <w:rFonts w:eastAsia="Courier New"/>
          <w:bCs/>
        </w:rPr>
      </w:pPr>
      <w:r>
        <w:rPr>
          <w:rFonts w:eastAsia="Courier New"/>
          <w:bCs/>
        </w:rPr>
        <w:t>Figure</w:t>
      </w:r>
      <w:r w:rsidR="00E839A3">
        <w:rPr>
          <w:rFonts w:eastAsia="Courier New"/>
          <w:bCs/>
        </w:rPr>
        <w:t xml:space="preserve"> 5</w:t>
      </w:r>
      <w:r w:rsidR="00F01072" w:rsidRPr="00FB5976">
        <w:rPr>
          <w:rFonts w:eastAsia="Courier New"/>
          <w:bCs/>
        </w:rPr>
        <w:t xml:space="preserve"> below provides a more in-depth look at the incidence rate by race</w:t>
      </w:r>
      <w:r w:rsidR="00382E63">
        <w:rPr>
          <w:rFonts w:eastAsia="Courier New"/>
          <w:bCs/>
        </w:rPr>
        <w:t xml:space="preserve"> and stage of diagnosis</w:t>
      </w:r>
      <w:r w:rsidR="00F01072" w:rsidRPr="00FB5976">
        <w:rPr>
          <w:rFonts w:eastAsia="Courier New"/>
          <w:bCs/>
        </w:rPr>
        <w:t xml:space="preserve">. </w:t>
      </w:r>
      <w:r w:rsidR="00323A63">
        <w:rPr>
          <w:rFonts w:eastAsia="Courier New"/>
          <w:bCs/>
        </w:rPr>
        <w:t xml:space="preserve">This data </w:t>
      </w:r>
      <w:r w:rsidR="00C10E4C">
        <w:rPr>
          <w:rFonts w:eastAsia="Courier New"/>
          <w:bCs/>
        </w:rPr>
        <w:t xml:space="preserve">in this figure </w:t>
      </w:r>
      <w:r w:rsidR="00323A63">
        <w:rPr>
          <w:rFonts w:eastAsia="Courier New"/>
          <w:bCs/>
        </w:rPr>
        <w:t xml:space="preserve">shows that </w:t>
      </w:r>
      <w:r w:rsidR="0049452E">
        <w:rPr>
          <w:rFonts w:eastAsia="Courier New"/>
          <w:bCs/>
        </w:rPr>
        <w:t xml:space="preserve">more </w:t>
      </w:r>
      <w:r w:rsidR="00323A63">
        <w:rPr>
          <w:rFonts w:eastAsia="Courier New"/>
          <w:bCs/>
        </w:rPr>
        <w:t xml:space="preserve">African American women are diagnosed at later stages than </w:t>
      </w:r>
      <w:r w:rsidR="0049452E">
        <w:rPr>
          <w:rFonts w:eastAsia="Courier New"/>
          <w:bCs/>
        </w:rPr>
        <w:lastRenderedPageBreak/>
        <w:t>Whi</w:t>
      </w:r>
      <w:r w:rsidR="00C10E4C">
        <w:rPr>
          <w:rFonts w:eastAsia="Courier New"/>
          <w:bCs/>
        </w:rPr>
        <w:t xml:space="preserve">te women and other ethnicities; Figure 5 will show how this impacts the mortality rate in African American women. </w:t>
      </w:r>
      <w:r w:rsidR="0049452E">
        <w:rPr>
          <w:rFonts w:eastAsia="Courier New"/>
          <w:bCs/>
        </w:rPr>
        <w:t xml:space="preserve"> </w:t>
      </w:r>
    </w:p>
    <w:p w:rsidR="002C5343" w:rsidRDefault="002C5343" w:rsidP="002C5343">
      <w:pPr>
        <w:spacing w:before="100" w:after="100"/>
        <w:jc w:val="both"/>
        <w:rPr>
          <w:rFonts w:eastAsia="Courier New"/>
          <w:bCs/>
          <w:i/>
        </w:rPr>
      </w:pPr>
    </w:p>
    <w:p w:rsidR="002C5343" w:rsidRPr="004B1D21" w:rsidRDefault="002C5343" w:rsidP="002C5343">
      <w:pPr>
        <w:spacing w:before="100" w:after="100"/>
        <w:jc w:val="both"/>
        <w:rPr>
          <w:rFonts w:eastAsia="Courier New"/>
          <w:bCs/>
          <w:i/>
        </w:rPr>
      </w:pPr>
      <w:r w:rsidRPr="004B1D21">
        <w:rPr>
          <w:rFonts w:eastAsia="Courier New"/>
          <w:bCs/>
          <w:i/>
        </w:rPr>
        <w:t>F</w:t>
      </w:r>
      <w:r>
        <w:rPr>
          <w:rFonts w:eastAsia="Courier New"/>
          <w:bCs/>
          <w:i/>
        </w:rPr>
        <w:t xml:space="preserve">igure </w:t>
      </w:r>
      <w:r w:rsidR="00E839A3">
        <w:rPr>
          <w:rFonts w:eastAsia="Courier New"/>
          <w:bCs/>
          <w:i/>
        </w:rPr>
        <w:t>5</w:t>
      </w:r>
      <w:r>
        <w:rPr>
          <w:rFonts w:eastAsia="Courier New"/>
          <w:bCs/>
          <w:i/>
        </w:rPr>
        <w:t>.</w:t>
      </w:r>
      <w:r w:rsidRPr="004B1D21">
        <w:rPr>
          <w:rFonts w:eastAsia="Courier New"/>
          <w:bCs/>
          <w:i/>
        </w:rPr>
        <w:t xml:space="preserve"> Incidence Rate by Stage and Ethnicity</w:t>
      </w:r>
      <w:r>
        <w:rPr>
          <w:rFonts w:eastAsia="Courier New"/>
          <w:bCs/>
          <w:i/>
        </w:rPr>
        <w:t xml:space="preserve"> in the 5 County service area (based on 2009 Female Population)</w:t>
      </w:r>
    </w:p>
    <w:p w:rsidR="00C73089" w:rsidRPr="00FB5976" w:rsidRDefault="007B34E1" w:rsidP="00C73089">
      <w:pPr>
        <w:spacing w:before="100" w:after="100"/>
        <w:jc w:val="both"/>
        <w:rPr>
          <w:rFonts w:eastAsia="Courier New"/>
          <w:b/>
          <w:bCs/>
        </w:rPr>
      </w:pPr>
      <w:r>
        <w:rPr>
          <w:rFonts w:eastAsia="Courier New"/>
          <w:b/>
          <w:bCs/>
          <w:noProof/>
        </w:rPr>
        <w:drawing>
          <wp:inline distT="0" distB="0" distL="0" distR="0">
            <wp:extent cx="4230127" cy="2526882"/>
            <wp:effectExtent l="19050" t="0" r="0" b="0"/>
            <wp:docPr id="4" name="Picture 1" descr="Z:\Education\Stats\2004-2008 Charts\Stage_Cou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ducation\Stats\2004-2008 Charts\Stage_County.jpg"/>
                    <pic:cNvPicPr>
                      <a:picLocks noChangeAspect="1" noChangeArrowheads="1"/>
                    </pic:cNvPicPr>
                  </pic:nvPicPr>
                  <pic:blipFill>
                    <a:blip r:embed="rId27" cstate="print"/>
                    <a:srcRect/>
                    <a:stretch>
                      <a:fillRect/>
                    </a:stretch>
                  </pic:blipFill>
                  <pic:spPr bwMode="auto">
                    <a:xfrm>
                      <a:off x="0" y="0"/>
                      <a:ext cx="4232528" cy="2528316"/>
                    </a:xfrm>
                    <a:prstGeom prst="rect">
                      <a:avLst/>
                    </a:prstGeom>
                    <a:noFill/>
                    <a:ln w="9525">
                      <a:noFill/>
                      <a:miter lim="800000"/>
                      <a:headEnd/>
                      <a:tailEnd/>
                    </a:ln>
                  </pic:spPr>
                </pic:pic>
              </a:graphicData>
            </a:graphic>
          </wp:inline>
        </w:drawing>
      </w:r>
    </w:p>
    <w:p w:rsidR="00C73089" w:rsidRPr="00FB5976" w:rsidRDefault="007B34E1" w:rsidP="00C73089">
      <w:pPr>
        <w:spacing w:before="100" w:after="100"/>
        <w:jc w:val="both"/>
        <w:rPr>
          <w:rFonts w:eastAsia="Courier New"/>
        </w:rPr>
      </w:pPr>
      <w:bookmarkStart w:id="19" w:name="id.01c3b7e6f1de"/>
      <w:bookmarkEnd w:id="19"/>
      <w:r>
        <w:rPr>
          <w:rFonts w:eastAsia="Courier New"/>
        </w:rPr>
        <w:t xml:space="preserve">©2010 Texas Cancer Registry </w:t>
      </w:r>
    </w:p>
    <w:p w:rsidR="00F01072" w:rsidRPr="00FB5976" w:rsidRDefault="00F01072" w:rsidP="00F01072">
      <w:pPr>
        <w:jc w:val="both"/>
      </w:pPr>
    </w:p>
    <w:p w:rsidR="00E839A3" w:rsidRDefault="00C10E4C" w:rsidP="00C7142A">
      <w:pPr>
        <w:jc w:val="both"/>
        <w:rPr>
          <w:rFonts w:eastAsia="Courier New"/>
        </w:rPr>
      </w:pPr>
      <w:r>
        <w:rPr>
          <w:rFonts w:eastAsia="Courier New"/>
        </w:rPr>
        <w:t xml:space="preserve">Figure </w:t>
      </w:r>
      <w:r w:rsidR="00E839A3">
        <w:rPr>
          <w:rFonts w:eastAsia="Courier New"/>
        </w:rPr>
        <w:t>6</w:t>
      </w:r>
      <w:r>
        <w:rPr>
          <w:rFonts w:eastAsia="Courier New"/>
        </w:rPr>
        <w:t xml:space="preserve"> provides us with a pictorial representation of the breast cancer mortality </w:t>
      </w:r>
      <w:r w:rsidR="00E839A3">
        <w:rPr>
          <w:rFonts w:eastAsia="Courier New"/>
        </w:rPr>
        <w:t>rates for each Co</w:t>
      </w:r>
      <w:r>
        <w:rPr>
          <w:rFonts w:eastAsia="Courier New"/>
        </w:rPr>
        <w:t xml:space="preserve">unty.  </w:t>
      </w:r>
    </w:p>
    <w:p w:rsidR="00FD305E" w:rsidRPr="00FD305E" w:rsidRDefault="00FD305E" w:rsidP="00C7142A">
      <w:pPr>
        <w:jc w:val="both"/>
        <w:rPr>
          <w:rFonts w:eastAsia="Courier New"/>
          <w:i/>
        </w:rPr>
      </w:pPr>
      <w:r>
        <w:rPr>
          <w:rFonts w:eastAsia="Courier New"/>
        </w:rPr>
        <w:br/>
      </w:r>
      <w:r w:rsidRPr="00FD305E">
        <w:rPr>
          <w:rFonts w:eastAsia="Courier New"/>
          <w:i/>
        </w:rPr>
        <w:t>Figure 6: Female Breast cancer Mortality Rates</w:t>
      </w:r>
    </w:p>
    <w:p w:rsidR="00E839A3" w:rsidRDefault="00E839A3" w:rsidP="00C7142A">
      <w:pPr>
        <w:jc w:val="both"/>
        <w:rPr>
          <w:rFonts w:eastAsia="Courier New"/>
        </w:rPr>
      </w:pPr>
    </w:p>
    <w:p w:rsidR="00E839A3" w:rsidRDefault="00CB349F" w:rsidP="00C7142A">
      <w:pPr>
        <w:jc w:val="both"/>
        <w:rPr>
          <w:rFonts w:eastAsia="Courier New"/>
        </w:rPr>
      </w:pPr>
      <w:r>
        <w:rPr>
          <w:rFonts w:eastAsia="Courier New"/>
          <w:noProof/>
        </w:rPr>
        <w:drawing>
          <wp:inline distT="0" distB="0" distL="0" distR="0">
            <wp:extent cx="2959123" cy="2850077"/>
            <wp:effectExtent l="19050" t="0" r="0" b="0"/>
            <wp:docPr id="13" name="Picture 4" descr="Z:\Education\Stats\2004-2008 Charts\Mortality Rate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Education\Stats\2004-2008 Charts\Mortality Rate2 (2).jpg"/>
                    <pic:cNvPicPr>
                      <a:picLocks noChangeAspect="1" noChangeArrowheads="1"/>
                    </pic:cNvPicPr>
                  </pic:nvPicPr>
                  <pic:blipFill>
                    <a:blip r:embed="rId28" cstate="print"/>
                    <a:srcRect/>
                    <a:stretch>
                      <a:fillRect/>
                    </a:stretch>
                  </pic:blipFill>
                  <pic:spPr bwMode="auto">
                    <a:xfrm>
                      <a:off x="0" y="0"/>
                      <a:ext cx="2959019" cy="2849977"/>
                    </a:xfrm>
                    <a:prstGeom prst="rect">
                      <a:avLst/>
                    </a:prstGeom>
                    <a:noFill/>
                    <a:ln w="9525">
                      <a:noFill/>
                      <a:miter lim="800000"/>
                      <a:headEnd/>
                      <a:tailEnd/>
                    </a:ln>
                  </pic:spPr>
                </pic:pic>
              </a:graphicData>
            </a:graphic>
          </wp:inline>
        </w:drawing>
      </w:r>
    </w:p>
    <w:p w:rsidR="00E839A3" w:rsidRDefault="00E839A3" w:rsidP="00C7142A">
      <w:pPr>
        <w:jc w:val="both"/>
        <w:rPr>
          <w:rFonts w:eastAsia="Courier New"/>
        </w:rPr>
      </w:pPr>
    </w:p>
    <w:p w:rsidR="00CB349F" w:rsidRDefault="00CB349F" w:rsidP="00C7142A">
      <w:pPr>
        <w:jc w:val="both"/>
        <w:rPr>
          <w:rFonts w:eastAsia="Courier New"/>
        </w:rPr>
      </w:pPr>
      <w:r>
        <w:rPr>
          <w:rFonts w:eastAsia="Courier New"/>
        </w:rPr>
        <w:t>The data</w:t>
      </w:r>
      <w:r w:rsidR="005706D5">
        <w:rPr>
          <w:rFonts w:eastAsia="Courier New"/>
        </w:rPr>
        <w:t xml:space="preserve"> in Figure 6</w:t>
      </w:r>
      <w:r>
        <w:rPr>
          <w:rFonts w:eastAsia="Courier New"/>
        </w:rPr>
        <w:t xml:space="preserve"> demonstrates that Bastrop and Hays counties have mortality rates above the State average.  Figure 7 below provides a breakdown of mortality rates by race/ethnicity in each County. </w:t>
      </w:r>
    </w:p>
    <w:p w:rsidR="00A70DFD" w:rsidRPr="00A70DFD" w:rsidRDefault="00A70DFD" w:rsidP="00C7142A">
      <w:pPr>
        <w:jc w:val="both"/>
        <w:rPr>
          <w:rFonts w:eastAsia="Courier New"/>
          <w:i/>
        </w:rPr>
      </w:pPr>
      <w:r w:rsidRPr="00A70DFD">
        <w:rPr>
          <w:rFonts w:eastAsia="Courier New"/>
          <w:i/>
        </w:rPr>
        <w:lastRenderedPageBreak/>
        <w:t xml:space="preserve">Figure </w:t>
      </w:r>
      <w:r w:rsidR="00CB349F">
        <w:rPr>
          <w:rFonts w:eastAsia="Courier New"/>
          <w:i/>
        </w:rPr>
        <w:t>7</w:t>
      </w:r>
      <w:r w:rsidRPr="00A70DFD">
        <w:rPr>
          <w:rFonts w:eastAsia="Courier New"/>
          <w:i/>
        </w:rPr>
        <w:t>: Female Breast Cancer Rates by Race and Ethnicity</w:t>
      </w:r>
    </w:p>
    <w:p w:rsidR="00C10E4C" w:rsidRDefault="00C10E4C" w:rsidP="00C7142A">
      <w:pPr>
        <w:jc w:val="both"/>
        <w:rPr>
          <w:rFonts w:eastAsia="Courier New"/>
        </w:rPr>
      </w:pPr>
    </w:p>
    <w:p w:rsidR="00C10E4C" w:rsidRDefault="00C10E4C" w:rsidP="00C7142A">
      <w:pPr>
        <w:jc w:val="both"/>
        <w:rPr>
          <w:rFonts w:eastAsia="Courier New"/>
        </w:rPr>
      </w:pPr>
      <w:r>
        <w:rPr>
          <w:rFonts w:eastAsia="Courier New"/>
          <w:noProof/>
        </w:rPr>
        <w:drawing>
          <wp:inline distT="0" distB="0" distL="0" distR="0">
            <wp:extent cx="3634908" cy="2665442"/>
            <wp:effectExtent l="19050" t="0" r="3642" b="0"/>
            <wp:docPr id="5" name="Picture 2" descr="C:\Users\MSaavedra.KOMEN\AppData\Local\Microsoft\Windows\Temporary Internet Files\Content.Outlook\520TMON0\Mortality Rate by Ethnicity-Cou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aavedra.KOMEN\AppData\Local\Microsoft\Windows\Temporary Internet Files\Content.Outlook\520TMON0\Mortality Rate by Ethnicity-County.JPG"/>
                    <pic:cNvPicPr>
                      <a:picLocks noChangeAspect="1" noChangeArrowheads="1"/>
                    </pic:cNvPicPr>
                  </pic:nvPicPr>
                  <pic:blipFill>
                    <a:blip r:embed="rId29" cstate="print"/>
                    <a:srcRect/>
                    <a:stretch>
                      <a:fillRect/>
                    </a:stretch>
                  </pic:blipFill>
                  <pic:spPr bwMode="auto">
                    <a:xfrm>
                      <a:off x="0" y="0"/>
                      <a:ext cx="3637834" cy="2667588"/>
                    </a:xfrm>
                    <a:prstGeom prst="rect">
                      <a:avLst/>
                    </a:prstGeom>
                    <a:noFill/>
                    <a:ln w="9525">
                      <a:noFill/>
                      <a:miter lim="800000"/>
                      <a:headEnd/>
                      <a:tailEnd/>
                    </a:ln>
                  </pic:spPr>
                </pic:pic>
              </a:graphicData>
            </a:graphic>
          </wp:inline>
        </w:drawing>
      </w:r>
    </w:p>
    <w:p w:rsidR="00C10E4C" w:rsidRDefault="00C10E4C" w:rsidP="00C7142A">
      <w:pPr>
        <w:jc w:val="both"/>
        <w:rPr>
          <w:rFonts w:eastAsia="Courier New"/>
        </w:rPr>
      </w:pPr>
    </w:p>
    <w:p w:rsidR="00CB349F" w:rsidRDefault="00CB349F" w:rsidP="00CB349F">
      <w:pPr>
        <w:jc w:val="both"/>
        <w:rPr>
          <w:rFonts w:eastAsia="Courier New"/>
        </w:rPr>
      </w:pPr>
      <w:r>
        <w:rPr>
          <w:rFonts w:eastAsia="Courier New"/>
        </w:rPr>
        <w:t xml:space="preserve">For those counties with more than 36 cases per race/ethnicity you can see that minorities, particularly African American women and Hispanic women continue to have the highest rates of breast cancer mortality.  This is reflective of the data shown in Figure 4 above that show that African American women are diagnosed at a later stage with breast cancer. (We do not have diagnosis by stage data for Hispanic women at this time, but qualitative date supports this finding which shows that Hispanic women trend similarly due to lack of access of to screening, and cultural barriers which delay access to care and early detection. </w:t>
      </w:r>
    </w:p>
    <w:p w:rsidR="00CB349F" w:rsidRDefault="00CB349F" w:rsidP="00C7142A">
      <w:pPr>
        <w:jc w:val="both"/>
        <w:rPr>
          <w:rFonts w:eastAsia="Courier New"/>
        </w:rPr>
      </w:pPr>
    </w:p>
    <w:p w:rsidR="00C7142A" w:rsidRPr="00FB5976" w:rsidRDefault="009A5ECB" w:rsidP="00C7142A">
      <w:pPr>
        <w:jc w:val="both"/>
        <w:rPr>
          <w:rFonts w:eastAsia="Courier New"/>
        </w:rPr>
      </w:pPr>
      <w:r>
        <w:rPr>
          <w:rFonts w:eastAsia="Courier New"/>
        </w:rPr>
        <w:t>Figure 8</w:t>
      </w:r>
      <w:r w:rsidR="00C7142A" w:rsidRPr="00FB5976">
        <w:rPr>
          <w:rFonts w:eastAsia="Courier New"/>
        </w:rPr>
        <w:t xml:space="preserve"> shows the total number of women over the age of 40 in the 5 County service area who have not gotten a mammogram in the past year, and some of the reasons for not having one are included.  </w:t>
      </w:r>
    </w:p>
    <w:p w:rsidR="007400EB" w:rsidRPr="00BA3581" w:rsidRDefault="007400EB" w:rsidP="00F01072">
      <w:pPr>
        <w:jc w:val="both"/>
        <w:rPr>
          <w:rFonts w:eastAsia="Courier New"/>
          <w:bCs/>
          <w:sz w:val="16"/>
          <w:szCs w:val="16"/>
        </w:rPr>
      </w:pPr>
    </w:p>
    <w:p w:rsidR="00F01072" w:rsidRPr="004B1D21" w:rsidRDefault="009A5ECB" w:rsidP="00F01072">
      <w:pPr>
        <w:jc w:val="both"/>
        <w:rPr>
          <w:rFonts w:eastAsia="Courier New"/>
          <w:bCs/>
        </w:rPr>
      </w:pPr>
      <w:r>
        <w:rPr>
          <w:rFonts w:eastAsia="Courier New"/>
          <w:bCs/>
        </w:rPr>
        <w:t xml:space="preserve">Figure 8: </w:t>
      </w:r>
      <w:r w:rsidR="004B1D21" w:rsidRPr="004B1D21">
        <w:rPr>
          <w:rFonts w:eastAsia="Courier New"/>
          <w:bCs/>
        </w:rPr>
        <w:t>Women</w:t>
      </w:r>
      <w:r w:rsidR="00F01072" w:rsidRPr="004B1D21">
        <w:rPr>
          <w:rFonts w:eastAsia="Courier New"/>
          <w:bCs/>
        </w:rPr>
        <w:t xml:space="preserve"> 40+ Without a Mammogram</w:t>
      </w:r>
    </w:p>
    <w:p w:rsidR="009A5ECB" w:rsidRDefault="009A5ECB" w:rsidP="00F01072">
      <w:pPr>
        <w:spacing w:before="100" w:after="100"/>
        <w:jc w:val="both"/>
        <w:rPr>
          <w:rFonts w:eastAsia="Courier New"/>
        </w:rPr>
      </w:pPr>
      <w:r>
        <w:rPr>
          <w:rFonts w:eastAsia="Courier New"/>
          <w:noProof/>
        </w:rPr>
        <w:drawing>
          <wp:inline distT="0" distB="0" distL="0" distR="0">
            <wp:extent cx="2264770" cy="2791049"/>
            <wp:effectExtent l="19050" t="0" r="2180" b="0"/>
            <wp:docPr id="14" name="Picture 1" descr="C:\Users\MSaavedra.KOMEN\AppData\Local\Microsoft\Windows\Temporary Internet Files\Content.Outlook\520TMON0\Reasons for No Mamm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aavedra.KOMEN\AppData\Local\Microsoft\Windows\Temporary Internet Files\Content.Outlook\520TMON0\Reasons for No Mammogram.jpg"/>
                    <pic:cNvPicPr>
                      <a:picLocks noChangeAspect="1" noChangeArrowheads="1"/>
                    </pic:cNvPicPr>
                  </pic:nvPicPr>
                  <pic:blipFill>
                    <a:blip r:embed="rId30" cstate="print"/>
                    <a:srcRect/>
                    <a:stretch>
                      <a:fillRect/>
                    </a:stretch>
                  </pic:blipFill>
                  <pic:spPr bwMode="auto">
                    <a:xfrm>
                      <a:off x="0" y="0"/>
                      <a:ext cx="2264770" cy="2791049"/>
                    </a:xfrm>
                    <a:prstGeom prst="rect">
                      <a:avLst/>
                    </a:prstGeom>
                    <a:noFill/>
                    <a:ln w="9525">
                      <a:noFill/>
                      <a:miter lim="800000"/>
                      <a:headEnd/>
                      <a:tailEnd/>
                    </a:ln>
                  </pic:spPr>
                </pic:pic>
              </a:graphicData>
            </a:graphic>
          </wp:inline>
        </w:drawing>
      </w:r>
    </w:p>
    <w:p w:rsidR="00F01072" w:rsidRPr="00FB5976" w:rsidRDefault="00F01072" w:rsidP="00F01072">
      <w:pPr>
        <w:spacing w:before="100" w:after="100"/>
        <w:jc w:val="both"/>
      </w:pPr>
      <w:r w:rsidRPr="00FB5976">
        <w:rPr>
          <w:rFonts w:eastAsia="Courier New"/>
        </w:rPr>
        <w:t>Thomson Reuters © 2010</w:t>
      </w:r>
    </w:p>
    <w:p w:rsidR="00BA3581" w:rsidRDefault="009A5ECB" w:rsidP="00BA3581">
      <w:pPr>
        <w:jc w:val="both"/>
        <w:rPr>
          <w:rFonts w:eastAsia="Courier New"/>
        </w:rPr>
      </w:pPr>
      <w:r>
        <w:rPr>
          <w:rFonts w:eastAsia="Courier New"/>
        </w:rPr>
        <w:lastRenderedPageBreak/>
        <w:t>As you can see from Figure 8</w:t>
      </w:r>
      <w:r w:rsidR="00C7142A" w:rsidRPr="00FB5976">
        <w:rPr>
          <w:rFonts w:eastAsia="Courier New"/>
        </w:rPr>
        <w:t xml:space="preserve">, there is a high rate of non-adherent women to mammography screening across all counties, including Travis County which actually has the highest number of breast health services. (See Health Systems Analysis Section for services provided by County.) According to the table above, the most common </w:t>
      </w:r>
      <w:r w:rsidR="00A25DA1">
        <w:rPr>
          <w:rFonts w:eastAsia="Courier New"/>
        </w:rPr>
        <w:t>reason for not getting screened</w:t>
      </w:r>
      <w:r w:rsidR="00C7142A" w:rsidRPr="00FB5976">
        <w:rPr>
          <w:rFonts w:eastAsia="Courier New"/>
        </w:rPr>
        <w:t xml:space="preserve"> was “Didn’t have time”, which validates the findings from the focus groups conducted, which included time as one of the barriers to breast cancer screening.  </w:t>
      </w:r>
      <w:r w:rsidR="00A25DA1">
        <w:rPr>
          <w:rFonts w:eastAsia="Courier New"/>
        </w:rPr>
        <w:t xml:space="preserve">Other commonly cited barriers included: cost, embarrassment, and fear, which we can safely assume based on our date fall under the “Other Reasons” category listed in Table </w:t>
      </w:r>
      <w:r w:rsidR="00CB349F">
        <w:rPr>
          <w:rFonts w:eastAsia="Courier New"/>
        </w:rPr>
        <w:t>2</w:t>
      </w:r>
      <w:r w:rsidR="00A25DA1">
        <w:rPr>
          <w:rFonts w:eastAsia="Courier New"/>
        </w:rPr>
        <w:t xml:space="preserve">. </w:t>
      </w:r>
      <w:bookmarkStart w:id="20" w:name="_Toc290325646"/>
    </w:p>
    <w:p w:rsidR="00BA3581" w:rsidRPr="00BA3581" w:rsidRDefault="00BA3581" w:rsidP="00BA3581">
      <w:pPr>
        <w:jc w:val="both"/>
        <w:rPr>
          <w:rFonts w:eastAsia="Courier New"/>
          <w:sz w:val="16"/>
          <w:szCs w:val="16"/>
        </w:rPr>
      </w:pPr>
    </w:p>
    <w:p w:rsidR="00C73089" w:rsidRDefault="00F01072" w:rsidP="00BA3581">
      <w:pPr>
        <w:pStyle w:val="Heading2"/>
      </w:pPr>
      <w:bookmarkStart w:id="21" w:name="_Toc301273278"/>
      <w:r>
        <w:t>C</w:t>
      </w:r>
      <w:r w:rsidR="00C73089">
        <w:t>ommunities of Interest</w:t>
      </w:r>
      <w:bookmarkEnd w:id="20"/>
      <w:bookmarkEnd w:id="21"/>
    </w:p>
    <w:p w:rsidR="00C73089" w:rsidRPr="00BA166C" w:rsidRDefault="00C73089" w:rsidP="00C73089">
      <w:pPr>
        <w:jc w:val="both"/>
        <w:rPr>
          <w:rFonts w:eastAsia="Courier New"/>
        </w:rPr>
      </w:pPr>
      <w:r w:rsidRPr="00BA166C">
        <w:rPr>
          <w:rFonts w:eastAsia="Courier New"/>
        </w:rPr>
        <w:t xml:space="preserve">The Austin Affiliate’s service area encompasses Bastrop, Caldwell, Hays, Travis and Williamson.  Including rural, suburban and urban areas, these counties each provide unique challenges and opportunities in breast health care.  Just over 49 percent of the service area’s 1.6 million residents are women, and over half a million of these women are 40 years and older, the targeted age for breast cancer screening. </w:t>
      </w:r>
      <w:r w:rsidR="0069185B">
        <w:rPr>
          <w:rFonts w:eastAsia="Courier New"/>
        </w:rPr>
        <w:t xml:space="preserve"> The figure below highlights the 3 prominent populations in the 5 county </w:t>
      </w:r>
      <w:r w:rsidR="00590DCF">
        <w:rPr>
          <w:rFonts w:eastAsia="Courier New"/>
        </w:rPr>
        <w:t>service area.</w:t>
      </w:r>
      <w:r w:rsidR="0069185B">
        <w:rPr>
          <w:rFonts w:eastAsia="Courier New"/>
        </w:rPr>
        <w:t xml:space="preserve"> </w:t>
      </w:r>
    </w:p>
    <w:p w:rsidR="00C73089" w:rsidRDefault="00C73089" w:rsidP="00C73089">
      <w:pPr>
        <w:jc w:val="both"/>
        <w:rPr>
          <w:rFonts w:eastAsia="Courier New"/>
          <w:b/>
          <w:sz w:val="16"/>
          <w:szCs w:val="16"/>
        </w:rPr>
      </w:pPr>
    </w:p>
    <w:p w:rsidR="002C5343" w:rsidRPr="004B1D21" w:rsidRDefault="002C5343" w:rsidP="002C5343">
      <w:pPr>
        <w:jc w:val="both"/>
        <w:rPr>
          <w:rFonts w:eastAsia="Courier New"/>
          <w:i/>
        </w:rPr>
      </w:pPr>
      <w:r w:rsidRPr="004B1D21">
        <w:rPr>
          <w:rFonts w:eastAsia="Courier New"/>
          <w:bCs/>
          <w:i/>
        </w:rPr>
        <w:t xml:space="preserve">Figure </w:t>
      </w:r>
      <w:r w:rsidR="009A5ECB">
        <w:rPr>
          <w:rFonts w:eastAsia="Courier New"/>
          <w:bCs/>
          <w:i/>
        </w:rPr>
        <w:t>9</w:t>
      </w:r>
      <w:r w:rsidRPr="004B1D21">
        <w:rPr>
          <w:rFonts w:eastAsia="Courier New"/>
          <w:bCs/>
          <w:i/>
        </w:rPr>
        <w:t>. Ethnicity by County</w:t>
      </w:r>
      <w:r>
        <w:rPr>
          <w:rFonts w:eastAsia="Courier New"/>
          <w:bCs/>
          <w:i/>
        </w:rPr>
        <w:t xml:space="preserve"> (based on 2009 Total Population)</w:t>
      </w:r>
    </w:p>
    <w:p w:rsidR="00C73089" w:rsidRDefault="00FD305E" w:rsidP="00C73089">
      <w:pPr>
        <w:spacing w:before="100" w:after="100"/>
        <w:jc w:val="both"/>
        <w:rPr>
          <w:rFonts w:ascii="Courier New" w:eastAsia="Courier New" w:hAnsi="Courier New" w:cs="Courier New"/>
          <w:sz w:val="22"/>
          <w:szCs w:val="22"/>
        </w:rPr>
      </w:pPr>
      <w:r>
        <w:rPr>
          <w:rFonts w:ascii="Courier New" w:eastAsia="Courier New" w:hAnsi="Courier New" w:cs="Courier New"/>
          <w:noProof/>
          <w:sz w:val="22"/>
          <w:szCs w:val="22"/>
        </w:rPr>
        <w:drawing>
          <wp:inline distT="0" distB="0" distL="0" distR="0">
            <wp:extent cx="2851761" cy="1990725"/>
            <wp:effectExtent l="19050" t="0" r="5739" b="0"/>
            <wp:docPr id="17" name="Picture 8" descr="Z:\Education\Stats\2004-2008 Charts\Ethnic Break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Education\Stats\2004-2008 Charts\Ethnic Breakdown.jpg"/>
                    <pic:cNvPicPr>
                      <a:picLocks noChangeAspect="1" noChangeArrowheads="1"/>
                    </pic:cNvPicPr>
                  </pic:nvPicPr>
                  <pic:blipFill>
                    <a:blip r:embed="rId31" cstate="print"/>
                    <a:srcRect/>
                    <a:stretch>
                      <a:fillRect/>
                    </a:stretch>
                  </pic:blipFill>
                  <pic:spPr bwMode="auto">
                    <a:xfrm>
                      <a:off x="0" y="0"/>
                      <a:ext cx="2852109" cy="1990968"/>
                    </a:xfrm>
                    <a:prstGeom prst="rect">
                      <a:avLst/>
                    </a:prstGeom>
                    <a:noFill/>
                    <a:ln w="9525">
                      <a:noFill/>
                      <a:miter lim="800000"/>
                      <a:headEnd/>
                      <a:tailEnd/>
                    </a:ln>
                  </pic:spPr>
                </pic:pic>
              </a:graphicData>
            </a:graphic>
          </wp:inline>
        </w:drawing>
      </w:r>
    </w:p>
    <w:p w:rsidR="00C73089" w:rsidRPr="00BA166C" w:rsidRDefault="00C73089" w:rsidP="00C73089">
      <w:pPr>
        <w:jc w:val="both"/>
      </w:pPr>
      <w:r w:rsidRPr="00BA166C">
        <w:rPr>
          <w:rFonts w:eastAsia="Courier New"/>
        </w:rPr>
        <w:t>Thomson Reuters © 2010</w:t>
      </w:r>
      <w:r w:rsidR="007400EB">
        <w:rPr>
          <w:rFonts w:eastAsia="Courier New"/>
        </w:rPr>
        <w:t xml:space="preserve"> </w:t>
      </w:r>
    </w:p>
    <w:p w:rsidR="00C73089" w:rsidRPr="00BA166C" w:rsidRDefault="00C73089" w:rsidP="00C73089">
      <w:pPr>
        <w:spacing w:before="100" w:after="100"/>
        <w:jc w:val="both"/>
        <w:rPr>
          <w:rFonts w:eastAsia="Courier New"/>
        </w:rPr>
      </w:pPr>
      <w:r w:rsidRPr="00BA166C">
        <w:rPr>
          <w:rFonts w:eastAsia="Courier New"/>
        </w:rPr>
        <w:t xml:space="preserve">For the entire service area, whites make up the majority (57.1 percent) followed by Hispanics (29.3 percent) and African Americans (7.2 percent). There are unfortunate health disparities which continue to exist among those of certain populations, and recognition of the presence of these populations allows for culturally sensitive approaches to be taken in outreach efforts. </w:t>
      </w:r>
      <w:r w:rsidR="00185B8F" w:rsidRPr="00BA166C">
        <w:rPr>
          <w:rFonts w:eastAsia="Courier New"/>
        </w:rPr>
        <w:t xml:space="preserve">Table </w:t>
      </w:r>
      <w:r w:rsidR="00FD305E">
        <w:rPr>
          <w:rFonts w:eastAsia="Courier New"/>
        </w:rPr>
        <w:t>3</w:t>
      </w:r>
      <w:r w:rsidR="00185B8F" w:rsidRPr="00BA166C">
        <w:rPr>
          <w:rFonts w:eastAsia="Courier New"/>
        </w:rPr>
        <w:t xml:space="preserve"> shows a more in-depth breakdown of the population by County, focusing on females. </w:t>
      </w:r>
    </w:p>
    <w:p w:rsidR="00C73089" w:rsidRPr="00444C18" w:rsidRDefault="00C73089" w:rsidP="00C73089">
      <w:pPr>
        <w:spacing w:before="100" w:after="100"/>
        <w:jc w:val="both"/>
        <w:rPr>
          <w:rFonts w:eastAsia="Courier New"/>
          <w:sz w:val="16"/>
          <w:szCs w:val="16"/>
        </w:rPr>
      </w:pPr>
    </w:p>
    <w:p w:rsidR="009A5ECB" w:rsidRDefault="009A5ECB" w:rsidP="00B07B75">
      <w:pPr>
        <w:rPr>
          <w:rFonts w:eastAsia="Courier New"/>
          <w:bCs/>
          <w:i/>
        </w:rPr>
      </w:pPr>
    </w:p>
    <w:p w:rsidR="009A5ECB" w:rsidRDefault="009A5ECB" w:rsidP="00B07B75">
      <w:pPr>
        <w:rPr>
          <w:rFonts w:eastAsia="Courier New"/>
          <w:bCs/>
          <w:i/>
        </w:rPr>
      </w:pPr>
    </w:p>
    <w:p w:rsidR="009A5ECB" w:rsidRDefault="009A5ECB" w:rsidP="00B07B75">
      <w:pPr>
        <w:rPr>
          <w:rFonts w:eastAsia="Courier New"/>
          <w:bCs/>
          <w:i/>
        </w:rPr>
      </w:pPr>
    </w:p>
    <w:p w:rsidR="009A5ECB" w:rsidRDefault="009A5ECB" w:rsidP="00B07B75">
      <w:pPr>
        <w:rPr>
          <w:rFonts w:eastAsia="Courier New"/>
          <w:bCs/>
          <w:i/>
        </w:rPr>
      </w:pPr>
    </w:p>
    <w:p w:rsidR="009A5ECB" w:rsidRDefault="009A5ECB" w:rsidP="00B07B75">
      <w:pPr>
        <w:rPr>
          <w:rFonts w:eastAsia="Courier New"/>
          <w:bCs/>
          <w:i/>
        </w:rPr>
      </w:pPr>
    </w:p>
    <w:p w:rsidR="009A5ECB" w:rsidRDefault="009A5ECB" w:rsidP="00B07B75">
      <w:pPr>
        <w:rPr>
          <w:rFonts w:eastAsia="Courier New"/>
          <w:bCs/>
          <w:i/>
        </w:rPr>
      </w:pPr>
    </w:p>
    <w:p w:rsidR="009A5ECB" w:rsidRDefault="009A5ECB" w:rsidP="00B07B75">
      <w:pPr>
        <w:rPr>
          <w:rFonts w:eastAsia="Courier New"/>
          <w:bCs/>
          <w:i/>
        </w:rPr>
      </w:pPr>
    </w:p>
    <w:p w:rsidR="009A5ECB" w:rsidRDefault="009A5ECB" w:rsidP="00B07B75">
      <w:pPr>
        <w:rPr>
          <w:rFonts w:eastAsia="Courier New"/>
          <w:bCs/>
          <w:i/>
        </w:rPr>
      </w:pPr>
    </w:p>
    <w:p w:rsidR="009A5ECB" w:rsidRDefault="009A5ECB" w:rsidP="00B07B75">
      <w:pPr>
        <w:rPr>
          <w:rFonts w:eastAsia="Courier New"/>
          <w:bCs/>
          <w:i/>
        </w:rPr>
      </w:pPr>
    </w:p>
    <w:p w:rsidR="009A5ECB" w:rsidRDefault="009A5ECB" w:rsidP="00B07B75">
      <w:pPr>
        <w:rPr>
          <w:rFonts w:eastAsia="Courier New"/>
          <w:bCs/>
          <w:i/>
        </w:rPr>
      </w:pPr>
    </w:p>
    <w:p w:rsidR="00216E74" w:rsidRPr="007B34E1" w:rsidRDefault="007B34E1" w:rsidP="00B07B75">
      <w:pPr>
        <w:rPr>
          <w:rFonts w:eastAsia="Courier New"/>
          <w:bCs/>
          <w:i/>
        </w:rPr>
      </w:pPr>
      <w:r w:rsidRPr="007B34E1">
        <w:rPr>
          <w:rFonts w:eastAsia="Courier New"/>
          <w:bCs/>
          <w:i/>
        </w:rPr>
        <w:lastRenderedPageBreak/>
        <w:t xml:space="preserve">Figure </w:t>
      </w:r>
      <w:r w:rsidR="009A5ECB">
        <w:rPr>
          <w:rFonts w:eastAsia="Courier New"/>
          <w:bCs/>
          <w:i/>
        </w:rPr>
        <w:t>10</w:t>
      </w:r>
      <w:r w:rsidRPr="007B34E1">
        <w:rPr>
          <w:rFonts w:eastAsia="Courier New"/>
          <w:bCs/>
          <w:i/>
        </w:rPr>
        <w:t xml:space="preserve">: </w:t>
      </w:r>
      <w:r w:rsidR="00216E74" w:rsidRPr="007B34E1">
        <w:rPr>
          <w:rFonts w:eastAsia="Courier New"/>
          <w:bCs/>
          <w:i/>
        </w:rPr>
        <w:t>2009 Female Population by Ethnicity</w:t>
      </w:r>
    </w:p>
    <w:p w:rsidR="007B34E1" w:rsidRDefault="007B34E1" w:rsidP="00216E74">
      <w:pPr>
        <w:spacing w:before="100" w:after="100"/>
        <w:jc w:val="both"/>
        <w:rPr>
          <w:rFonts w:eastAsia="Courier New"/>
        </w:rPr>
      </w:pPr>
      <w:r>
        <w:rPr>
          <w:rFonts w:eastAsia="Courier New"/>
          <w:noProof/>
        </w:rPr>
        <w:drawing>
          <wp:inline distT="0" distB="0" distL="0" distR="0">
            <wp:extent cx="2558085" cy="2128022"/>
            <wp:effectExtent l="19050" t="0" r="0" b="0"/>
            <wp:docPr id="7" name="Picture 2" descr="C:\Users\MSaavedra.KOMEN\AppData\Local\Microsoft\Windows\Temporary Internet Files\Content.Outlook\520TMON0\County_Ethnici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aavedra.KOMEN\AppData\Local\Microsoft\Windows\Temporary Internet Files\Content.Outlook\520TMON0\County_Ethnicity (2).JPG"/>
                    <pic:cNvPicPr>
                      <a:picLocks noChangeAspect="1" noChangeArrowheads="1"/>
                    </pic:cNvPicPr>
                  </pic:nvPicPr>
                  <pic:blipFill>
                    <a:blip r:embed="rId32" cstate="print"/>
                    <a:srcRect/>
                    <a:stretch>
                      <a:fillRect/>
                    </a:stretch>
                  </pic:blipFill>
                  <pic:spPr bwMode="auto">
                    <a:xfrm>
                      <a:off x="0" y="0"/>
                      <a:ext cx="2567917" cy="2136201"/>
                    </a:xfrm>
                    <a:prstGeom prst="rect">
                      <a:avLst/>
                    </a:prstGeom>
                    <a:noFill/>
                    <a:ln w="9525">
                      <a:noFill/>
                      <a:miter lim="800000"/>
                      <a:headEnd/>
                      <a:tailEnd/>
                    </a:ln>
                  </pic:spPr>
                </pic:pic>
              </a:graphicData>
            </a:graphic>
          </wp:inline>
        </w:drawing>
      </w:r>
    </w:p>
    <w:p w:rsidR="00216E74" w:rsidRPr="00BA166C" w:rsidRDefault="00216E74" w:rsidP="00216E74">
      <w:pPr>
        <w:spacing w:before="100" w:after="100"/>
        <w:jc w:val="both"/>
        <w:rPr>
          <w:rFonts w:eastAsia="Courier New"/>
        </w:rPr>
      </w:pPr>
      <w:r w:rsidRPr="00BA166C">
        <w:rPr>
          <w:rFonts w:eastAsia="Courier New"/>
        </w:rPr>
        <w:t>Thomson Reuters © 2010</w:t>
      </w:r>
      <w:r w:rsidR="00185B8F" w:rsidRPr="00BA166C">
        <w:rPr>
          <w:rFonts w:eastAsia="Courier New"/>
        </w:rPr>
        <w:t xml:space="preserve"> </w:t>
      </w:r>
    </w:p>
    <w:p w:rsidR="00C73089" w:rsidRPr="00BA166C" w:rsidRDefault="00BA166C" w:rsidP="00C73089">
      <w:pPr>
        <w:spacing w:before="100" w:after="100"/>
        <w:jc w:val="both"/>
        <w:rPr>
          <w:rFonts w:eastAsia="Courier New"/>
        </w:rPr>
      </w:pPr>
      <w:r w:rsidRPr="00BA166C">
        <w:rPr>
          <w:rFonts w:eastAsia="Courier New"/>
        </w:rPr>
        <w:t>The following figure</w:t>
      </w:r>
      <w:r w:rsidR="00BA20B5" w:rsidRPr="00BA166C">
        <w:rPr>
          <w:rFonts w:eastAsia="Courier New"/>
        </w:rPr>
        <w:t xml:space="preserve"> contains data on two of the</w:t>
      </w:r>
      <w:r w:rsidR="00C73089" w:rsidRPr="00BA166C">
        <w:rPr>
          <w:rFonts w:eastAsia="Courier New"/>
        </w:rPr>
        <w:t xml:space="preserve"> key demographic variables that impact the </w:t>
      </w:r>
      <w:r w:rsidR="00C7142A" w:rsidRPr="00BA166C">
        <w:rPr>
          <w:rFonts w:eastAsia="Courier New"/>
        </w:rPr>
        <w:t>five county service area</w:t>
      </w:r>
      <w:r w:rsidR="00BA20B5" w:rsidRPr="00BA166C">
        <w:rPr>
          <w:rFonts w:eastAsia="Courier New"/>
        </w:rPr>
        <w:t>; they</w:t>
      </w:r>
      <w:r w:rsidR="00C7142A" w:rsidRPr="00BA166C">
        <w:rPr>
          <w:rFonts w:eastAsia="Courier New"/>
        </w:rPr>
        <w:t xml:space="preserve"> include </w:t>
      </w:r>
      <w:r w:rsidR="00BA20B5" w:rsidRPr="00BA166C">
        <w:rPr>
          <w:rFonts w:eastAsia="Courier New"/>
        </w:rPr>
        <w:t>h</w:t>
      </w:r>
      <w:r w:rsidR="00C7142A" w:rsidRPr="00BA166C">
        <w:rPr>
          <w:rFonts w:eastAsia="Courier New"/>
        </w:rPr>
        <w:t xml:space="preserve">ealth </w:t>
      </w:r>
      <w:r w:rsidR="00BA20B5" w:rsidRPr="00BA166C">
        <w:rPr>
          <w:rFonts w:eastAsia="Courier New"/>
        </w:rPr>
        <w:t>i</w:t>
      </w:r>
      <w:r w:rsidR="00C7142A" w:rsidRPr="00BA166C">
        <w:rPr>
          <w:rFonts w:eastAsia="Courier New"/>
        </w:rPr>
        <w:t xml:space="preserve">nsurance and </w:t>
      </w:r>
      <w:r w:rsidR="00BA20B5" w:rsidRPr="00BA166C">
        <w:rPr>
          <w:rFonts w:eastAsia="Courier New"/>
        </w:rPr>
        <w:t>p</w:t>
      </w:r>
      <w:r w:rsidR="00C7142A" w:rsidRPr="00BA166C">
        <w:rPr>
          <w:rFonts w:eastAsia="Courier New"/>
        </w:rPr>
        <w:t>overty</w:t>
      </w:r>
      <w:r w:rsidR="00BA20B5" w:rsidRPr="00BA166C">
        <w:rPr>
          <w:rFonts w:eastAsia="Courier New"/>
        </w:rPr>
        <w:t xml:space="preserve"> level</w:t>
      </w:r>
      <w:r w:rsidR="00C7142A" w:rsidRPr="00BA166C">
        <w:rPr>
          <w:rFonts w:eastAsia="Courier New"/>
        </w:rPr>
        <w:t>.</w:t>
      </w:r>
      <w:r w:rsidR="00BA20B5" w:rsidRPr="00BA166C">
        <w:rPr>
          <w:rFonts w:eastAsia="Courier New"/>
        </w:rPr>
        <w:t xml:space="preserve"> These two key elements are primary determinants as to wh</w:t>
      </w:r>
      <w:r w:rsidR="0065566E">
        <w:rPr>
          <w:rFonts w:eastAsia="Courier New"/>
        </w:rPr>
        <w:t>ether or not a woman will obtain</w:t>
      </w:r>
      <w:r w:rsidR="00BA20B5" w:rsidRPr="00BA166C">
        <w:rPr>
          <w:rFonts w:eastAsia="Courier New"/>
        </w:rPr>
        <w:t xml:space="preserve"> breast cancer screening</w:t>
      </w:r>
      <w:r w:rsidR="00FC1B64" w:rsidRPr="00BA166C">
        <w:rPr>
          <w:rFonts w:eastAsia="Courier New"/>
        </w:rPr>
        <w:t xml:space="preserve"> since cost is one of primary barriers to breast cancer screening</w:t>
      </w:r>
      <w:r w:rsidR="00BA20B5" w:rsidRPr="00BA166C">
        <w:rPr>
          <w:rFonts w:eastAsia="Courier New"/>
        </w:rPr>
        <w:t xml:space="preserve">. </w:t>
      </w:r>
    </w:p>
    <w:p w:rsidR="002C5343" w:rsidRDefault="002C5343" w:rsidP="002C5343">
      <w:pPr>
        <w:spacing w:before="100" w:after="100"/>
        <w:jc w:val="both"/>
        <w:rPr>
          <w:rFonts w:eastAsia="Courier New"/>
          <w:bCs/>
          <w:i/>
        </w:rPr>
      </w:pPr>
    </w:p>
    <w:p w:rsidR="002C5343" w:rsidRPr="004B1D21" w:rsidRDefault="002C5343" w:rsidP="002C5343">
      <w:pPr>
        <w:spacing w:before="100" w:after="100"/>
        <w:jc w:val="both"/>
        <w:rPr>
          <w:rFonts w:eastAsia="Courier New"/>
          <w:bCs/>
          <w:i/>
        </w:rPr>
      </w:pPr>
      <w:r>
        <w:rPr>
          <w:rFonts w:eastAsia="Courier New"/>
          <w:bCs/>
          <w:i/>
        </w:rPr>
        <w:t xml:space="preserve">Figure </w:t>
      </w:r>
      <w:r w:rsidR="009A5ECB">
        <w:rPr>
          <w:rFonts w:eastAsia="Courier New"/>
          <w:bCs/>
          <w:i/>
        </w:rPr>
        <w:t>11</w:t>
      </w:r>
      <w:r>
        <w:rPr>
          <w:rFonts w:eastAsia="Courier New"/>
          <w:bCs/>
          <w:i/>
        </w:rPr>
        <w:t xml:space="preserve">. </w:t>
      </w:r>
      <w:r w:rsidRPr="004B1D21">
        <w:rPr>
          <w:rFonts w:eastAsia="Courier New"/>
          <w:bCs/>
          <w:i/>
        </w:rPr>
        <w:t xml:space="preserve"> Poverty Level and Uninsured Females by County</w:t>
      </w:r>
    </w:p>
    <w:p w:rsidR="00C73089" w:rsidRDefault="00156A41" w:rsidP="00C73089">
      <w:pPr>
        <w:spacing w:before="100" w:after="100"/>
        <w:jc w:val="both"/>
        <w:rPr>
          <w:rFonts w:ascii="Courier New" w:eastAsia="Courier New" w:hAnsi="Courier New" w:cs="Courier New"/>
          <w:b/>
          <w:bCs/>
          <w:sz w:val="22"/>
          <w:szCs w:val="22"/>
        </w:rPr>
      </w:pPr>
      <w:r>
        <w:rPr>
          <w:rFonts w:ascii="Courier New" w:eastAsia="Courier New" w:hAnsi="Courier New" w:cs="Courier New"/>
          <w:b/>
          <w:bCs/>
          <w:noProof/>
          <w:sz w:val="22"/>
          <w:szCs w:val="22"/>
        </w:rPr>
        <w:drawing>
          <wp:inline distT="0" distB="0" distL="0" distR="0">
            <wp:extent cx="4057605" cy="2208810"/>
            <wp:effectExtent l="19050" t="0" r="45" b="0"/>
            <wp:docPr id="19" name="Picture 10" descr="Z:\Education\Stats\2004-2008 Charts\Uninsured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Education\Stats\2004-2008 Charts\Uninsured Chart.jpg"/>
                    <pic:cNvPicPr>
                      <a:picLocks noChangeAspect="1" noChangeArrowheads="1"/>
                    </pic:cNvPicPr>
                  </pic:nvPicPr>
                  <pic:blipFill>
                    <a:blip r:embed="rId33" cstate="print"/>
                    <a:srcRect/>
                    <a:stretch>
                      <a:fillRect/>
                    </a:stretch>
                  </pic:blipFill>
                  <pic:spPr bwMode="auto">
                    <a:xfrm>
                      <a:off x="0" y="0"/>
                      <a:ext cx="4058249" cy="2209161"/>
                    </a:xfrm>
                    <a:prstGeom prst="rect">
                      <a:avLst/>
                    </a:prstGeom>
                    <a:noFill/>
                    <a:ln w="9525">
                      <a:noFill/>
                      <a:miter lim="800000"/>
                      <a:headEnd/>
                      <a:tailEnd/>
                    </a:ln>
                  </pic:spPr>
                </pic:pic>
              </a:graphicData>
            </a:graphic>
          </wp:inline>
        </w:drawing>
      </w:r>
    </w:p>
    <w:p w:rsidR="00C73089" w:rsidRPr="00BA166C" w:rsidRDefault="00C73089" w:rsidP="00C73089">
      <w:pPr>
        <w:spacing w:before="100" w:after="100"/>
        <w:jc w:val="both"/>
        <w:rPr>
          <w:rFonts w:eastAsia="Courier New"/>
          <w:b/>
          <w:bCs/>
        </w:rPr>
      </w:pPr>
      <w:r w:rsidRPr="00BA166C">
        <w:rPr>
          <w:rFonts w:eastAsia="Courier New"/>
        </w:rPr>
        <w:t>Thomson Reuters © 2010</w:t>
      </w:r>
    </w:p>
    <w:p w:rsidR="00A77B3E" w:rsidRPr="00BA166C" w:rsidRDefault="00A77B3E">
      <w:pPr>
        <w:jc w:val="both"/>
        <w:rPr>
          <w:rFonts w:eastAsia="Courier New"/>
        </w:rPr>
      </w:pPr>
    </w:p>
    <w:p w:rsidR="00A77B3E" w:rsidRPr="00BA166C" w:rsidRDefault="00FC1B64">
      <w:pPr>
        <w:jc w:val="both"/>
        <w:rPr>
          <w:rFonts w:eastAsia="Courier New"/>
        </w:rPr>
      </w:pPr>
      <w:r w:rsidRPr="00BA166C">
        <w:rPr>
          <w:rFonts w:eastAsia="Courier New"/>
        </w:rPr>
        <w:t>Direct correlations between economic status and the overall health of populations have been repeatedly proven throughout innumerable studies.  It is therefore imperative to understand the socioeconomic background of residents being targeted for education a</w:t>
      </w:r>
      <w:r w:rsidR="004B1D21">
        <w:rPr>
          <w:rFonts w:eastAsia="Courier New"/>
        </w:rPr>
        <w:t xml:space="preserve">nd outreach.  Within the </w:t>
      </w:r>
      <w:r w:rsidRPr="00BA166C">
        <w:rPr>
          <w:rFonts w:eastAsia="Courier New"/>
        </w:rPr>
        <w:t xml:space="preserve">Affiliate’s five county service area, there is a notable variance of economic statuses present per county, ranging from only 3.4 percent of the population living at the poverty level in Williamson County to a much larger 10.7 percent in Caldwell County. </w:t>
      </w:r>
    </w:p>
    <w:p w:rsidR="00A77B3E" w:rsidRPr="00BA166C" w:rsidRDefault="00A77B3E">
      <w:pPr>
        <w:jc w:val="both"/>
        <w:rPr>
          <w:rFonts w:eastAsia="Courier New"/>
        </w:rPr>
      </w:pPr>
    </w:p>
    <w:p w:rsidR="00FC1B64" w:rsidRPr="00BA166C" w:rsidRDefault="00FC1B64" w:rsidP="00BA20B5">
      <w:pPr>
        <w:spacing w:before="100" w:after="100"/>
        <w:jc w:val="both"/>
        <w:rPr>
          <w:rFonts w:eastAsia="Courier New"/>
        </w:rPr>
      </w:pPr>
      <w:r w:rsidRPr="00BA166C">
        <w:rPr>
          <w:rFonts w:eastAsia="Courier New"/>
        </w:rPr>
        <w:t>Awareness of the number of uninsured residents is also an important piece of information in understanding the state of overall health of a particular geographic region.  According to th</w:t>
      </w:r>
      <w:r w:rsidR="003F60AF">
        <w:rPr>
          <w:rFonts w:eastAsia="Courier New"/>
        </w:rPr>
        <w:t>e Kaiser State Health Facts</w:t>
      </w:r>
      <w:r w:rsidRPr="00BA166C">
        <w:rPr>
          <w:rFonts w:eastAsia="Courier New"/>
        </w:rPr>
        <w:t xml:space="preserve">, </w:t>
      </w:r>
      <w:r w:rsidR="003F60AF">
        <w:rPr>
          <w:rFonts w:eastAsia="Courier New"/>
        </w:rPr>
        <w:t>twenty-six percent (26</w:t>
      </w:r>
      <w:r w:rsidR="004976F6">
        <w:rPr>
          <w:rFonts w:eastAsia="Courier New"/>
        </w:rPr>
        <w:t xml:space="preserve"> percent</w:t>
      </w:r>
      <w:r w:rsidRPr="00BA166C">
        <w:rPr>
          <w:rFonts w:eastAsia="Courier New"/>
        </w:rPr>
        <w:t>) of Texa</w:t>
      </w:r>
      <w:r w:rsidR="003F60AF">
        <w:rPr>
          <w:rFonts w:eastAsia="Courier New"/>
        </w:rPr>
        <w:t>ns are uninsured, which is nine</w:t>
      </w:r>
      <w:r w:rsidRPr="00BA166C">
        <w:rPr>
          <w:rFonts w:eastAsia="Courier New"/>
        </w:rPr>
        <w:t xml:space="preserve"> percentage points higher than </w:t>
      </w:r>
      <w:r w:rsidR="003F60AF">
        <w:rPr>
          <w:rFonts w:eastAsia="Courier New"/>
        </w:rPr>
        <w:t>the national average (17</w:t>
      </w:r>
      <w:r w:rsidR="004976F6">
        <w:rPr>
          <w:rFonts w:eastAsia="Courier New"/>
        </w:rPr>
        <w:t xml:space="preserve"> percent</w:t>
      </w:r>
      <w:r w:rsidR="008A7651">
        <w:rPr>
          <w:rFonts w:eastAsia="Courier New"/>
        </w:rPr>
        <w:t>)</w:t>
      </w:r>
      <w:r w:rsidR="00D01022">
        <w:rPr>
          <w:rFonts w:eastAsia="Courier New"/>
        </w:rPr>
        <w:t xml:space="preserve">, </w:t>
      </w:r>
      <w:r w:rsidR="00D01022" w:rsidRPr="00BA3581">
        <w:rPr>
          <w:rFonts w:eastAsia="Courier New"/>
        </w:rPr>
        <w:t xml:space="preserve">and continues to rank </w:t>
      </w:r>
      <w:r w:rsidR="00BA3581" w:rsidRPr="00BA3581">
        <w:rPr>
          <w:rFonts w:eastAsia="Courier New"/>
        </w:rPr>
        <w:t xml:space="preserve">as the </w:t>
      </w:r>
      <w:r w:rsidR="00D01022" w:rsidRPr="00BA3581">
        <w:rPr>
          <w:rFonts w:eastAsia="Courier New"/>
        </w:rPr>
        <w:t xml:space="preserve">#1 </w:t>
      </w:r>
      <w:r w:rsidR="00BA3581" w:rsidRPr="00BA3581">
        <w:rPr>
          <w:rFonts w:eastAsia="Courier New"/>
        </w:rPr>
        <w:t xml:space="preserve">state </w:t>
      </w:r>
      <w:r w:rsidR="00BA3581" w:rsidRPr="00BA3581">
        <w:rPr>
          <w:rFonts w:eastAsia="Courier New"/>
        </w:rPr>
        <w:lastRenderedPageBreak/>
        <w:t xml:space="preserve">in the Country with the most </w:t>
      </w:r>
      <w:r w:rsidR="00D01022" w:rsidRPr="00BA3581">
        <w:rPr>
          <w:rFonts w:eastAsia="Courier New"/>
        </w:rPr>
        <w:t>uninsured</w:t>
      </w:r>
      <w:r w:rsidR="00BA3581" w:rsidRPr="00BA3581">
        <w:rPr>
          <w:rFonts w:eastAsia="Courier New"/>
        </w:rPr>
        <w:t xml:space="preserve"> residents.</w:t>
      </w:r>
      <w:r w:rsidR="008A7651" w:rsidRPr="00BA3581">
        <w:rPr>
          <w:rFonts w:eastAsia="Courier New"/>
        </w:rPr>
        <w:t xml:space="preserve">  In the</w:t>
      </w:r>
      <w:r w:rsidRPr="00BA3581">
        <w:rPr>
          <w:rFonts w:eastAsia="Courier New"/>
        </w:rPr>
        <w:t xml:space="preserve"> Affiliate service area, it is interesting to note that Williamson County, which has the lowest</w:t>
      </w:r>
      <w:r w:rsidRPr="00BA166C">
        <w:rPr>
          <w:rFonts w:eastAsia="Courier New"/>
        </w:rPr>
        <w:t xml:space="preserve"> poverty rate, also has the lowest uninsured rate.  </w:t>
      </w:r>
    </w:p>
    <w:p w:rsidR="00FC1B64" w:rsidRPr="00444C18" w:rsidRDefault="00FC1B64" w:rsidP="00BA20B5">
      <w:pPr>
        <w:spacing w:before="100" w:after="100"/>
        <w:jc w:val="both"/>
        <w:rPr>
          <w:rFonts w:eastAsia="Courier New"/>
          <w:sz w:val="16"/>
          <w:szCs w:val="16"/>
        </w:rPr>
      </w:pPr>
    </w:p>
    <w:p w:rsidR="00BA20B5" w:rsidRPr="00BA166C" w:rsidRDefault="00BA20B5" w:rsidP="00BA20B5">
      <w:pPr>
        <w:spacing w:before="100" w:after="100"/>
        <w:jc w:val="both"/>
        <w:rPr>
          <w:rFonts w:eastAsia="Courier New"/>
        </w:rPr>
      </w:pPr>
      <w:r w:rsidRPr="00BA166C">
        <w:rPr>
          <w:rFonts w:eastAsia="Courier New"/>
        </w:rPr>
        <w:t xml:space="preserve">The Affiliate </w:t>
      </w:r>
      <w:r w:rsidR="00EF05B8">
        <w:rPr>
          <w:rFonts w:eastAsia="Courier New"/>
        </w:rPr>
        <w:t>s</w:t>
      </w:r>
      <w:r w:rsidRPr="00BA166C">
        <w:rPr>
          <w:rFonts w:eastAsia="Courier New"/>
        </w:rPr>
        <w:t xml:space="preserve">ervice area is greatly influenced in some counties by the number of Universities and the education of their faculty.  It has long been documented that the health of a county is proportionate to education levels of this county, however since the </w:t>
      </w:r>
      <w:r w:rsidR="00EF05B8">
        <w:rPr>
          <w:rFonts w:eastAsia="Courier New"/>
        </w:rPr>
        <w:t>A</w:t>
      </w:r>
      <w:r w:rsidRPr="00BA166C">
        <w:rPr>
          <w:rFonts w:eastAsia="Courier New"/>
        </w:rPr>
        <w:t xml:space="preserve">ffiliate service area is unique in that it contains a large number of universities and colleges including a large number of uninsured students, we will not be able make this link.  </w:t>
      </w:r>
    </w:p>
    <w:p w:rsidR="00A77B3E" w:rsidRPr="00444C18" w:rsidRDefault="00A77B3E">
      <w:pPr>
        <w:jc w:val="both"/>
        <w:rPr>
          <w:rFonts w:ascii="Courier New" w:eastAsia="Courier New" w:hAnsi="Courier New" w:cs="Courier New"/>
          <w:b/>
          <w:bCs/>
          <w:sz w:val="16"/>
          <w:szCs w:val="16"/>
        </w:rPr>
      </w:pPr>
    </w:p>
    <w:p w:rsidR="0051490D" w:rsidRDefault="0051490D" w:rsidP="0051490D">
      <w:pPr>
        <w:pStyle w:val="Heading2"/>
      </w:pPr>
      <w:bookmarkStart w:id="22" w:name="_Toc301273279"/>
      <w:r w:rsidRPr="00A544F7">
        <w:t>Conclusion</w:t>
      </w:r>
      <w:r w:rsidR="005C3906">
        <w:t>s</w:t>
      </w:r>
      <w:bookmarkEnd w:id="22"/>
    </w:p>
    <w:p w:rsidR="00A44D38" w:rsidRPr="007E74E5" w:rsidRDefault="00420408" w:rsidP="00875B43">
      <w:pPr>
        <w:jc w:val="both"/>
        <w:rPr>
          <w:rFonts w:eastAsia="Courier New"/>
        </w:rPr>
      </w:pPr>
      <w:r w:rsidRPr="007E74E5">
        <w:rPr>
          <w:rFonts w:eastAsia="Courier New"/>
          <w:bCs/>
        </w:rPr>
        <w:t xml:space="preserve">It is evident that the Affiliate service area continues to grow, and with this growth, there is an expected increase for breast health services. </w:t>
      </w:r>
      <w:r w:rsidR="00A44D38" w:rsidRPr="007E74E5">
        <w:rPr>
          <w:rFonts w:eastAsia="Courier New"/>
          <w:bCs/>
        </w:rPr>
        <w:t xml:space="preserve">A significant growth has taken place in the Hispanic population.  It is </w:t>
      </w:r>
      <w:r w:rsidR="00A44D38" w:rsidRPr="007E74E5">
        <w:rPr>
          <w:rFonts w:eastAsia="Courier New"/>
        </w:rPr>
        <w:t>the fastest growing population in the 5 county service area, and has the highest number of uninsured.  While great gains have been made by the Austin Affiliate grantees in reaching this population, data from the 2009 Behavioral Risk Factor Surveillance System of the CDC shows that Hispanic women are still lagging other ethnic groups in screening mammograms.  Data also shows that breast cancer is the most commonly diagnosed cancer among Hispanic women, and is the leading cause of cancer death among Hispanic women. The breast cancer incidence rate in Hispanic women is 27</w:t>
      </w:r>
      <w:r w:rsidR="00EF05B8">
        <w:rPr>
          <w:rFonts w:eastAsia="Courier New"/>
        </w:rPr>
        <w:t xml:space="preserve"> percent</w:t>
      </w:r>
      <w:r w:rsidR="00A44D38" w:rsidRPr="007E74E5">
        <w:rPr>
          <w:rFonts w:eastAsia="Courier New"/>
        </w:rPr>
        <w:t xml:space="preserve"> lower than that in non-Hispanic white women. Hispanic women are also 20% more likely to die from breast cancer than non-Hispanic white women diagnosed at a similar age and stage. This is a direct result of lack of access to care and treatment.</w:t>
      </w:r>
    </w:p>
    <w:p w:rsidR="00A44D38" w:rsidRPr="00444C18" w:rsidRDefault="00A44D38" w:rsidP="00875B43">
      <w:pPr>
        <w:spacing w:before="100" w:after="100"/>
        <w:jc w:val="both"/>
        <w:rPr>
          <w:rFonts w:eastAsia="Courier New"/>
          <w:sz w:val="16"/>
          <w:szCs w:val="16"/>
        </w:rPr>
      </w:pPr>
    </w:p>
    <w:p w:rsidR="00A44D38" w:rsidRPr="007E74E5" w:rsidRDefault="00A44D38" w:rsidP="002B0B65">
      <w:pPr>
        <w:autoSpaceDE w:val="0"/>
        <w:autoSpaceDN w:val="0"/>
        <w:adjustRightInd w:val="0"/>
        <w:jc w:val="both"/>
        <w:rPr>
          <w:rFonts w:eastAsia="Courier New"/>
        </w:rPr>
      </w:pPr>
      <w:r w:rsidRPr="007E74E5">
        <w:rPr>
          <w:rFonts w:eastAsia="Courier New"/>
        </w:rPr>
        <w:t xml:space="preserve">Even though the percentage of African Americans </w:t>
      </w:r>
      <w:r w:rsidR="00C82F77">
        <w:rPr>
          <w:rFonts w:eastAsia="Courier New"/>
        </w:rPr>
        <w:t>in our service area is</w:t>
      </w:r>
      <w:r w:rsidRPr="007E74E5">
        <w:rPr>
          <w:rFonts w:eastAsia="Courier New"/>
        </w:rPr>
        <w:t xml:space="preserve"> small compared to other races and ethnicities, disparities continue to exist with African American women. This group of women continues to suffer from higher breast cancer incidence and mortality. </w:t>
      </w:r>
      <w:r w:rsidR="00C82F77">
        <w:rPr>
          <w:rFonts w:eastAsia="Courier New"/>
        </w:rPr>
        <w:t>Breast cancer is the number one cause of cancer in African American women and the second cause of cancer death</w:t>
      </w:r>
      <w:r w:rsidR="004976F6">
        <w:rPr>
          <w:rFonts w:eastAsia="Courier New"/>
        </w:rPr>
        <w:t>.</w:t>
      </w:r>
      <w:r w:rsidR="002B0B65" w:rsidRPr="002B0B65">
        <w:rPr>
          <w:rFonts w:ascii="KeplerStd-Regular" w:eastAsia="KeplerStd-Regular" w:cs="KeplerStd-Regular"/>
          <w:color w:val="auto"/>
          <w:sz w:val="20"/>
          <w:szCs w:val="20"/>
        </w:rPr>
        <w:t xml:space="preserve"> </w:t>
      </w:r>
      <w:r w:rsidR="002B0B65">
        <w:rPr>
          <w:rFonts w:eastAsia="Courier New"/>
        </w:rPr>
        <w:t xml:space="preserve">The five </w:t>
      </w:r>
      <w:r w:rsidR="002B0B65" w:rsidRPr="002B0B65">
        <w:rPr>
          <w:rFonts w:eastAsia="Courier New"/>
        </w:rPr>
        <w:t>year relative survival rate for breast cancer</w:t>
      </w:r>
      <w:r w:rsidR="002B0B65">
        <w:rPr>
          <w:rFonts w:eastAsia="Courier New"/>
        </w:rPr>
        <w:t xml:space="preserve"> </w:t>
      </w:r>
      <w:r w:rsidR="002B0B65" w:rsidRPr="002B0B65">
        <w:rPr>
          <w:rFonts w:eastAsia="Courier New"/>
        </w:rPr>
        <w:t>diagnosed in 1996-2004 among African American</w:t>
      </w:r>
      <w:r w:rsidR="002B0B65">
        <w:rPr>
          <w:rFonts w:eastAsia="Courier New"/>
        </w:rPr>
        <w:t xml:space="preserve"> women was 77 percent</w:t>
      </w:r>
      <w:r w:rsidR="002B0B65" w:rsidRPr="002B0B65">
        <w:rPr>
          <w:rFonts w:eastAsia="Courier New"/>
        </w:rPr>
        <w:t>, compared to 90</w:t>
      </w:r>
      <w:r w:rsidR="002B0B65">
        <w:rPr>
          <w:rFonts w:eastAsia="Courier New"/>
        </w:rPr>
        <w:t xml:space="preserve"> percent</w:t>
      </w:r>
      <w:r w:rsidR="002B0B65" w:rsidRPr="002B0B65">
        <w:rPr>
          <w:rFonts w:eastAsia="Courier New"/>
        </w:rPr>
        <w:t xml:space="preserve"> among whites. This difference can be attributed to both later</w:t>
      </w:r>
      <w:r w:rsidR="002B0B65">
        <w:rPr>
          <w:rFonts w:eastAsia="Courier New"/>
        </w:rPr>
        <w:t xml:space="preserve"> </w:t>
      </w:r>
      <w:r w:rsidR="002B0B65" w:rsidRPr="002B0B65">
        <w:rPr>
          <w:rFonts w:eastAsia="Courier New"/>
        </w:rPr>
        <w:t>stage at detection and poorer stage-specific survival</w:t>
      </w:r>
      <w:r w:rsidR="002B0B65">
        <w:rPr>
          <w:rFonts w:eastAsia="Courier New"/>
        </w:rPr>
        <w:t xml:space="preserve"> a</w:t>
      </w:r>
      <w:r w:rsidR="002B0B65" w:rsidRPr="002B0B65">
        <w:rPr>
          <w:rFonts w:eastAsia="Courier New"/>
        </w:rPr>
        <w:t>mong African American women. Only about half (51%)</w:t>
      </w:r>
      <w:r w:rsidR="002B0B65">
        <w:rPr>
          <w:rFonts w:eastAsia="Courier New"/>
        </w:rPr>
        <w:t xml:space="preserve"> </w:t>
      </w:r>
      <w:r w:rsidR="002B0B65" w:rsidRPr="002B0B65">
        <w:rPr>
          <w:rFonts w:eastAsia="Courier New"/>
        </w:rPr>
        <w:t>of breast cancers diagnosed among African American</w:t>
      </w:r>
      <w:r w:rsidR="002B0B65">
        <w:rPr>
          <w:rFonts w:eastAsia="Courier New"/>
        </w:rPr>
        <w:t xml:space="preserve"> </w:t>
      </w:r>
      <w:r w:rsidR="002B0B65" w:rsidRPr="002B0B65">
        <w:rPr>
          <w:rFonts w:eastAsia="Courier New"/>
        </w:rPr>
        <w:t>women are diagnosed at a local stage, compared to</w:t>
      </w:r>
      <w:r w:rsidR="002B0B65">
        <w:rPr>
          <w:rFonts w:eastAsia="Courier New"/>
        </w:rPr>
        <w:t xml:space="preserve"> 62 percent among white women</w:t>
      </w:r>
      <w:r w:rsidR="002B0B65" w:rsidRPr="002B0B65">
        <w:rPr>
          <w:rFonts w:eastAsia="Courier New"/>
        </w:rPr>
        <w:t>. Studies have documented unequal receipt of prompt,</w:t>
      </w:r>
      <w:r w:rsidR="002B0B65">
        <w:rPr>
          <w:rFonts w:eastAsia="Courier New"/>
        </w:rPr>
        <w:t xml:space="preserve"> </w:t>
      </w:r>
      <w:r w:rsidR="002B0B65" w:rsidRPr="002B0B65">
        <w:rPr>
          <w:rFonts w:eastAsia="Courier New"/>
        </w:rPr>
        <w:t>high-quality treatment for African American women</w:t>
      </w:r>
      <w:r w:rsidR="002B0B65">
        <w:rPr>
          <w:rFonts w:eastAsia="Courier New"/>
        </w:rPr>
        <w:t xml:space="preserve"> </w:t>
      </w:r>
      <w:r w:rsidR="002B0B65" w:rsidRPr="002B0B65">
        <w:rPr>
          <w:rFonts w:eastAsia="Courier New"/>
        </w:rPr>
        <w:t>compared to white women. There is also evidence</w:t>
      </w:r>
      <w:r w:rsidR="002B0B65">
        <w:rPr>
          <w:rFonts w:eastAsia="Courier New"/>
        </w:rPr>
        <w:t xml:space="preserve"> </w:t>
      </w:r>
      <w:r w:rsidR="002B0B65" w:rsidRPr="002B0B65">
        <w:rPr>
          <w:rFonts w:eastAsia="Courier New"/>
        </w:rPr>
        <w:t>that aggressive tumor characteristics are more common</w:t>
      </w:r>
      <w:r w:rsidR="002B0B65">
        <w:rPr>
          <w:rFonts w:eastAsia="Courier New"/>
        </w:rPr>
        <w:t xml:space="preserve"> in African American women that white women. </w:t>
      </w:r>
    </w:p>
    <w:p w:rsidR="0051490D" w:rsidRPr="00444C18" w:rsidRDefault="0051490D" w:rsidP="00875B43">
      <w:pPr>
        <w:jc w:val="both"/>
        <w:rPr>
          <w:rFonts w:eastAsia="Courier New"/>
          <w:b/>
          <w:bCs/>
          <w:sz w:val="16"/>
          <w:szCs w:val="16"/>
        </w:rPr>
      </w:pPr>
    </w:p>
    <w:p w:rsidR="00D41DF3" w:rsidRDefault="00A44D38" w:rsidP="004976F6">
      <w:pPr>
        <w:jc w:val="both"/>
        <w:rPr>
          <w:rFonts w:ascii="Courier New" w:eastAsia="Courier New" w:hAnsi="Courier New" w:cs="Courier New"/>
          <w:b/>
          <w:bCs/>
          <w:sz w:val="26"/>
          <w:szCs w:val="26"/>
        </w:rPr>
      </w:pPr>
      <w:r w:rsidRPr="007E74E5">
        <w:rPr>
          <w:rFonts w:eastAsia="Courier New"/>
        </w:rPr>
        <w:t xml:space="preserve">As the population grows in the service area due to availability of jobs, home affordability, and educational opportunities, the affiliate must adapt to </w:t>
      </w:r>
      <w:r w:rsidR="000D70E2" w:rsidRPr="007E74E5">
        <w:rPr>
          <w:rFonts w:eastAsia="Courier New"/>
        </w:rPr>
        <w:t xml:space="preserve">not only </w:t>
      </w:r>
      <w:r w:rsidRPr="007E74E5">
        <w:rPr>
          <w:rFonts w:eastAsia="Courier New"/>
        </w:rPr>
        <w:t>the increase in demand</w:t>
      </w:r>
      <w:r w:rsidR="000D70E2" w:rsidRPr="007E74E5">
        <w:rPr>
          <w:rFonts w:eastAsia="Courier New"/>
        </w:rPr>
        <w:t xml:space="preserve"> but to meeting the needs for each individual group</w:t>
      </w:r>
      <w:r w:rsidRPr="007E74E5">
        <w:rPr>
          <w:rFonts w:eastAsia="Courier New"/>
        </w:rPr>
        <w:t xml:space="preserve">.  The additional growth is expected to bring in </w:t>
      </w:r>
      <w:r w:rsidR="000D70E2" w:rsidRPr="007E74E5">
        <w:rPr>
          <w:rFonts w:eastAsia="Courier New"/>
        </w:rPr>
        <w:t>and/or expand the number of</w:t>
      </w:r>
      <w:r w:rsidRPr="007E74E5">
        <w:rPr>
          <w:rFonts w:eastAsia="Courier New"/>
        </w:rPr>
        <w:t xml:space="preserve"> races and ethnicities</w:t>
      </w:r>
      <w:r w:rsidR="000D70E2" w:rsidRPr="007E74E5">
        <w:rPr>
          <w:rFonts w:eastAsia="Courier New"/>
        </w:rPr>
        <w:t xml:space="preserve"> in the service area.  This growth</w:t>
      </w:r>
      <w:r w:rsidRPr="007E74E5">
        <w:rPr>
          <w:rFonts w:eastAsia="Courier New"/>
        </w:rPr>
        <w:t xml:space="preserve"> will require </w:t>
      </w:r>
      <w:r w:rsidR="000D70E2" w:rsidRPr="007E74E5">
        <w:rPr>
          <w:rFonts w:eastAsia="Courier New"/>
        </w:rPr>
        <w:t xml:space="preserve">further study of their culture, customs, myths and beliefs in order to provide culturally appropriate services that will be encourage all women to seek and acquire their breast health needs. </w:t>
      </w:r>
      <w:r w:rsidR="00D41DF3">
        <w:rPr>
          <w:rFonts w:ascii="Courier New" w:eastAsia="Courier New" w:hAnsi="Courier New" w:cs="Courier New"/>
          <w:b/>
          <w:bCs/>
          <w:sz w:val="26"/>
          <w:szCs w:val="26"/>
        </w:rPr>
        <w:br w:type="page"/>
      </w:r>
    </w:p>
    <w:p w:rsidR="00A77B3E" w:rsidRDefault="00D41DF3" w:rsidP="00415C0F">
      <w:pPr>
        <w:pStyle w:val="Heading1"/>
        <w:jc w:val="center"/>
      </w:pPr>
      <w:bookmarkStart w:id="23" w:name="_Toc301273280"/>
      <w:r>
        <w:lastRenderedPageBreak/>
        <w:t>Health Systems Analysis of Target Communities</w:t>
      </w:r>
      <w:bookmarkEnd w:id="23"/>
    </w:p>
    <w:p w:rsidR="00A77B3E" w:rsidRDefault="00A77B3E">
      <w:pPr>
        <w:jc w:val="both"/>
        <w:rPr>
          <w:rFonts w:ascii="Courier New" w:eastAsia="Courier New" w:hAnsi="Courier New" w:cs="Courier New"/>
          <w:b/>
          <w:bCs/>
          <w:sz w:val="26"/>
          <w:szCs w:val="26"/>
        </w:rPr>
      </w:pPr>
    </w:p>
    <w:p w:rsidR="00A77B3E" w:rsidRDefault="000826F9">
      <w:pPr>
        <w:jc w:val="center"/>
        <w:rPr>
          <w:rFonts w:ascii="Courier New" w:eastAsia="Courier New" w:hAnsi="Courier New" w:cs="Courier New"/>
          <w:b/>
          <w:bCs/>
          <w:sz w:val="26"/>
          <w:szCs w:val="26"/>
        </w:rPr>
      </w:pPr>
      <w:r>
        <w:rPr>
          <w:noProof/>
        </w:rPr>
        <w:drawing>
          <wp:inline distT="0" distB="0" distL="0" distR="0">
            <wp:extent cx="2750904" cy="2220685"/>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2756132" cy="2224906"/>
                    </a:xfrm>
                    <a:prstGeom prst="rect">
                      <a:avLst/>
                    </a:prstGeom>
                    <a:noFill/>
                    <a:ln w="9525">
                      <a:noFill/>
                      <a:miter lim="800000"/>
                      <a:headEnd/>
                      <a:tailEnd/>
                    </a:ln>
                  </pic:spPr>
                </pic:pic>
              </a:graphicData>
            </a:graphic>
          </wp:inline>
        </w:drawing>
      </w:r>
    </w:p>
    <w:p w:rsidR="00A77B3E" w:rsidRDefault="00A77B3E">
      <w:pPr>
        <w:jc w:val="center"/>
        <w:rPr>
          <w:rFonts w:ascii="Courier New" w:eastAsia="Courier New" w:hAnsi="Courier New" w:cs="Courier New"/>
          <w:b/>
          <w:bCs/>
          <w:sz w:val="26"/>
          <w:szCs w:val="26"/>
        </w:rPr>
      </w:pPr>
    </w:p>
    <w:p w:rsidR="00D41DF3" w:rsidRPr="00CB7239" w:rsidRDefault="00D41DF3" w:rsidP="00D41DF3">
      <w:pPr>
        <w:pStyle w:val="Heading2"/>
      </w:pPr>
      <w:bookmarkStart w:id="24" w:name="_Toc301273281"/>
      <w:r w:rsidRPr="00CB7239">
        <w:t>Overview</w:t>
      </w:r>
      <w:r w:rsidR="00510BAB" w:rsidRPr="00CB7239">
        <w:t xml:space="preserve"> of Continuum of Care</w:t>
      </w:r>
      <w:bookmarkEnd w:id="24"/>
    </w:p>
    <w:p w:rsidR="00D41DF3" w:rsidRPr="008D33B8" w:rsidRDefault="001C4CEB">
      <w:pPr>
        <w:jc w:val="both"/>
        <w:rPr>
          <w:rFonts w:eastAsia="Courier New"/>
          <w:bCs/>
          <w:iCs/>
        </w:rPr>
      </w:pPr>
      <w:r w:rsidRPr="008D33B8">
        <w:rPr>
          <w:rFonts w:eastAsia="Courier New"/>
          <w:bCs/>
          <w:iCs/>
        </w:rPr>
        <w:t>The continuum of care for breast cancer in our complex system includes the provision of</w:t>
      </w:r>
      <w:r w:rsidR="00ED67FE" w:rsidRPr="008D33B8">
        <w:rPr>
          <w:rFonts w:eastAsia="Courier New"/>
          <w:bCs/>
          <w:iCs/>
        </w:rPr>
        <w:t xml:space="preserve"> education and outreach, and, access to</w:t>
      </w:r>
      <w:r w:rsidRPr="008D33B8">
        <w:rPr>
          <w:rFonts w:eastAsia="Courier New"/>
          <w:bCs/>
          <w:iCs/>
        </w:rPr>
        <w:t xml:space="preserve"> screening, diagnosis, treatment and support. Coordination of care throughout each step of the continuum is critical to successfu</w:t>
      </w:r>
      <w:r w:rsidR="00ED67FE" w:rsidRPr="008D33B8">
        <w:rPr>
          <w:rFonts w:eastAsia="Courier New"/>
          <w:bCs/>
          <w:iCs/>
        </w:rPr>
        <w:t>l navigation of the unique</w:t>
      </w:r>
      <w:r w:rsidRPr="008D33B8">
        <w:rPr>
          <w:rFonts w:eastAsia="Courier New"/>
          <w:bCs/>
          <w:iCs/>
        </w:rPr>
        <w:t xml:space="preserve"> </w:t>
      </w:r>
      <w:r w:rsidR="00ED67FE" w:rsidRPr="008D33B8">
        <w:rPr>
          <w:rFonts w:eastAsia="Courier New"/>
          <w:bCs/>
          <w:iCs/>
        </w:rPr>
        <w:t xml:space="preserve">medical systems. Women may access the system at various phases of the continuum depending on their need. They may enter, exit, and re-enter the continuum as medical situations evolve. Therefore, the service needs may fluctuate and continual analysis of these services is necessary in order to provide optimal support to our target population.  </w:t>
      </w:r>
    </w:p>
    <w:p w:rsidR="00A77B3E" w:rsidRPr="00CB7239" w:rsidRDefault="00AE0D99" w:rsidP="00D41DF3">
      <w:pPr>
        <w:pStyle w:val="Heading2"/>
      </w:pPr>
      <w:bookmarkStart w:id="25" w:name="_Toc301273282"/>
      <w:r>
        <w:t>Methodology</w:t>
      </w:r>
      <w:bookmarkEnd w:id="25"/>
    </w:p>
    <w:p w:rsidR="000D70E2" w:rsidRPr="00CB7239" w:rsidRDefault="000D70E2" w:rsidP="000D70E2">
      <w:pPr>
        <w:jc w:val="both"/>
        <w:rPr>
          <w:rFonts w:eastAsia="Courier New"/>
        </w:rPr>
      </w:pPr>
      <w:r w:rsidRPr="00CB7239">
        <w:rPr>
          <w:rFonts w:eastAsia="Courier New"/>
        </w:rPr>
        <w:t>Contact w</w:t>
      </w:r>
      <w:r w:rsidR="004976F6">
        <w:rPr>
          <w:rFonts w:eastAsia="Courier New"/>
        </w:rPr>
        <w:t xml:space="preserve">as made with each of the </w:t>
      </w:r>
      <w:r w:rsidRPr="00CB7239">
        <w:rPr>
          <w:rFonts w:eastAsia="Courier New"/>
        </w:rPr>
        <w:t>Affiliate</w:t>
      </w:r>
      <w:r w:rsidR="004976F6">
        <w:rPr>
          <w:rFonts w:eastAsia="Courier New"/>
        </w:rPr>
        <w:t>’s</w:t>
      </w:r>
      <w:r w:rsidRPr="00CB7239">
        <w:rPr>
          <w:rFonts w:eastAsia="Courier New"/>
        </w:rPr>
        <w:t xml:space="preserve"> 2010 grantees as well </w:t>
      </w:r>
      <w:r w:rsidR="00BA5C99">
        <w:rPr>
          <w:rFonts w:eastAsia="Courier New"/>
        </w:rPr>
        <w:t>as</w:t>
      </w:r>
      <w:r w:rsidR="00EF05B8">
        <w:rPr>
          <w:rFonts w:eastAsia="Courier New"/>
        </w:rPr>
        <w:t xml:space="preserve"> </w:t>
      </w:r>
      <w:r w:rsidR="008D33B8">
        <w:rPr>
          <w:rFonts w:eastAsia="Courier New"/>
        </w:rPr>
        <w:t>with approximately 16</w:t>
      </w:r>
      <w:r w:rsidRPr="00CB7239">
        <w:rPr>
          <w:rFonts w:eastAsia="Courier New"/>
        </w:rPr>
        <w:t xml:space="preserve"> service providers</w:t>
      </w:r>
      <w:r w:rsidR="00ED67FE" w:rsidRPr="00CB7239">
        <w:rPr>
          <w:rFonts w:eastAsia="Courier New"/>
        </w:rPr>
        <w:t xml:space="preserve"> in clinics, medical centers, oncology offices, </w:t>
      </w:r>
      <w:r w:rsidR="008D33B8">
        <w:rPr>
          <w:rFonts w:eastAsia="Courier New"/>
        </w:rPr>
        <w:t xml:space="preserve">radiology centers, foundations, health departments, and </w:t>
      </w:r>
      <w:r w:rsidR="00796BD0" w:rsidRPr="00CB7239">
        <w:rPr>
          <w:rFonts w:eastAsia="Courier New"/>
        </w:rPr>
        <w:t>non-profit organizations</w:t>
      </w:r>
      <w:r w:rsidRPr="00CB7239">
        <w:rPr>
          <w:rFonts w:eastAsia="Courier New"/>
        </w:rPr>
        <w:t xml:space="preserve"> </w:t>
      </w:r>
      <w:r w:rsidR="001C4CEB" w:rsidRPr="00CB7239">
        <w:rPr>
          <w:rFonts w:eastAsia="Courier New"/>
        </w:rPr>
        <w:t xml:space="preserve">across all five counties </w:t>
      </w:r>
      <w:r w:rsidRPr="00CB7239">
        <w:rPr>
          <w:rFonts w:eastAsia="Courier New"/>
        </w:rPr>
        <w:t>in order to gain a better understanding of the services available to women in the service area</w:t>
      </w:r>
      <w:r w:rsidR="00FB71BA">
        <w:rPr>
          <w:rFonts w:eastAsia="Courier New"/>
        </w:rPr>
        <w:t xml:space="preserve"> for a total of approximately 26 interviews</w:t>
      </w:r>
      <w:r w:rsidRPr="00CB7239">
        <w:rPr>
          <w:rFonts w:eastAsia="Courier New"/>
        </w:rPr>
        <w:t>.</w:t>
      </w:r>
      <w:r w:rsidR="008D33B8">
        <w:rPr>
          <w:rFonts w:eastAsia="Courier New"/>
        </w:rPr>
        <w:t xml:space="preserve"> </w:t>
      </w:r>
      <w:r w:rsidR="00B2414D">
        <w:rPr>
          <w:rFonts w:eastAsia="Courier New"/>
        </w:rPr>
        <w:t xml:space="preserve"> Most interviews were conducted over the phone lasting from 20-50 minutes, with the exception of two which were submitted via email. </w:t>
      </w:r>
    </w:p>
    <w:p w:rsidR="000D70E2" w:rsidRPr="00CB7239" w:rsidRDefault="000D70E2" w:rsidP="000D70E2">
      <w:pPr>
        <w:pStyle w:val="ListParagraph"/>
        <w:jc w:val="both"/>
        <w:rPr>
          <w:rFonts w:eastAsia="Courier New"/>
          <w:b/>
          <w:bCs/>
          <w:i/>
          <w:iCs/>
        </w:rPr>
      </w:pPr>
    </w:p>
    <w:p w:rsidR="000D70E2" w:rsidRPr="00E4148C" w:rsidRDefault="00FA75CF" w:rsidP="000D70E2">
      <w:pPr>
        <w:jc w:val="both"/>
        <w:rPr>
          <w:rFonts w:eastAsia="Courier New"/>
        </w:rPr>
      </w:pPr>
      <w:r w:rsidRPr="00CB7239">
        <w:rPr>
          <w:rFonts w:eastAsia="Courier New"/>
        </w:rPr>
        <w:t>Individual county charts were created to delineate providers</w:t>
      </w:r>
      <w:r w:rsidR="000D70E2" w:rsidRPr="00CB7239">
        <w:rPr>
          <w:rFonts w:eastAsia="Courier New"/>
        </w:rPr>
        <w:t xml:space="preserve"> by county and type of service offered along the continuum of care accordingly:</w:t>
      </w:r>
      <w:r w:rsidR="00ED67FE" w:rsidRPr="00CB7239">
        <w:rPr>
          <w:rFonts w:eastAsia="Courier New"/>
        </w:rPr>
        <w:t xml:space="preserve"> </w:t>
      </w:r>
      <w:r w:rsidR="001C4CEB" w:rsidRPr="00CB7239">
        <w:rPr>
          <w:rFonts w:eastAsia="Courier New"/>
        </w:rPr>
        <w:t>education/outreach,</w:t>
      </w:r>
      <w:r w:rsidR="000D70E2" w:rsidRPr="00CB7239">
        <w:rPr>
          <w:rFonts w:eastAsia="Courier New"/>
        </w:rPr>
        <w:t xml:space="preserve"> </w:t>
      </w:r>
      <w:r w:rsidR="0065566E" w:rsidRPr="00CB7239">
        <w:rPr>
          <w:rFonts w:eastAsia="Courier New"/>
        </w:rPr>
        <w:t xml:space="preserve">screening, coordination of care, diagnosis, treatment, support, and advocacy. </w:t>
      </w:r>
      <w:r w:rsidRPr="00CB7239">
        <w:rPr>
          <w:rFonts w:eastAsia="Courier New"/>
        </w:rPr>
        <w:t>These charts allow the Affiliate to see types of services available in each county and to more clearly analyze gaps.</w:t>
      </w:r>
      <w:r>
        <w:rPr>
          <w:rFonts w:eastAsia="Courier New"/>
        </w:rPr>
        <w:t xml:space="preserve"> </w:t>
      </w:r>
    </w:p>
    <w:p w:rsidR="00CB7239" w:rsidRPr="00B2414D" w:rsidRDefault="00CB7239" w:rsidP="00D41DF3">
      <w:pPr>
        <w:pStyle w:val="Heading2"/>
        <w:rPr>
          <w:sz w:val="16"/>
          <w:szCs w:val="16"/>
        </w:rPr>
      </w:pPr>
    </w:p>
    <w:p w:rsidR="00A77B3E" w:rsidRDefault="00510BAB" w:rsidP="00D41DF3">
      <w:pPr>
        <w:pStyle w:val="Heading2"/>
      </w:pPr>
      <w:bookmarkStart w:id="26" w:name="_Toc301273283"/>
      <w:r>
        <w:t>Overview of Community Assets</w:t>
      </w:r>
      <w:bookmarkEnd w:id="26"/>
    </w:p>
    <w:p w:rsidR="00CA536B" w:rsidRPr="00E4148C" w:rsidRDefault="00CA536B" w:rsidP="00875B43">
      <w:pPr>
        <w:jc w:val="both"/>
        <w:rPr>
          <w:rFonts w:eastAsia="Courier New"/>
        </w:rPr>
      </w:pPr>
      <w:r w:rsidRPr="00E4148C">
        <w:rPr>
          <w:rFonts w:eastAsia="Courier New"/>
        </w:rPr>
        <w:t xml:space="preserve">Medical services have increased </w:t>
      </w:r>
      <w:r w:rsidR="000D70E2" w:rsidRPr="00E4148C">
        <w:rPr>
          <w:rFonts w:eastAsia="Courier New"/>
        </w:rPr>
        <w:t xml:space="preserve">throughout </w:t>
      </w:r>
      <w:r w:rsidRPr="00E4148C">
        <w:rPr>
          <w:rFonts w:eastAsia="Courier New"/>
        </w:rPr>
        <w:t>the Affiliate service area during the past two years</w:t>
      </w:r>
      <w:r w:rsidR="004976F6">
        <w:rPr>
          <w:rFonts w:eastAsia="Courier New"/>
        </w:rPr>
        <w:t xml:space="preserve">. All counties in the </w:t>
      </w:r>
      <w:r w:rsidRPr="00E4148C">
        <w:rPr>
          <w:rFonts w:eastAsia="Courier New"/>
        </w:rPr>
        <w:t>service area have hospitals or major hospital networks and medical clinics that provide services to underinsured and uninsured individuals. Not all of these facilities have a complete continuum of care so individuals can become confused about the availability of services an</w:t>
      </w:r>
      <w:r w:rsidR="00006158">
        <w:rPr>
          <w:rFonts w:eastAsia="Courier New"/>
        </w:rPr>
        <w:t xml:space="preserve">d type of care available.  Affiliate </w:t>
      </w:r>
      <w:r w:rsidRPr="00E4148C">
        <w:rPr>
          <w:rFonts w:eastAsia="Courier New"/>
        </w:rPr>
        <w:t xml:space="preserve">grantees are closely linked to service providers in the five </w:t>
      </w:r>
      <w:r w:rsidRPr="00E4148C">
        <w:rPr>
          <w:rFonts w:eastAsia="Courier New"/>
        </w:rPr>
        <w:lastRenderedPageBreak/>
        <w:t xml:space="preserve">counties and have a strong collaborative network among </w:t>
      </w:r>
      <w:r w:rsidR="00875B43" w:rsidRPr="00E4148C">
        <w:rPr>
          <w:rFonts w:eastAsia="Courier New"/>
        </w:rPr>
        <w:t>them</w:t>
      </w:r>
      <w:r w:rsidRPr="00E4148C">
        <w:rPr>
          <w:rFonts w:eastAsia="Courier New"/>
        </w:rPr>
        <w:t>.</w:t>
      </w:r>
      <w:r w:rsidR="00EC5EA1">
        <w:rPr>
          <w:rFonts w:eastAsia="Courier New"/>
        </w:rPr>
        <w:t xml:space="preserve"> See Figure </w:t>
      </w:r>
      <w:r w:rsidR="009A5ECB">
        <w:rPr>
          <w:rFonts w:eastAsia="Courier New"/>
        </w:rPr>
        <w:t>12</w:t>
      </w:r>
      <w:r w:rsidR="00EC5EA1">
        <w:rPr>
          <w:rFonts w:eastAsia="Courier New"/>
        </w:rPr>
        <w:t xml:space="preserve"> for continuum of care model. </w:t>
      </w:r>
    </w:p>
    <w:p w:rsidR="00C05363" w:rsidRDefault="00C05363" w:rsidP="00875B43">
      <w:pPr>
        <w:jc w:val="both"/>
        <w:rPr>
          <w:rFonts w:eastAsia="Courier New"/>
        </w:rPr>
      </w:pPr>
    </w:p>
    <w:p w:rsidR="00EC5EA1" w:rsidRPr="00EC5EA1" w:rsidRDefault="00EC5EA1" w:rsidP="00875B43">
      <w:pPr>
        <w:jc w:val="both"/>
        <w:rPr>
          <w:rFonts w:eastAsia="Courier New"/>
          <w:i/>
        </w:rPr>
      </w:pPr>
      <w:r w:rsidRPr="00EC5EA1">
        <w:rPr>
          <w:rFonts w:eastAsia="Courier New"/>
          <w:i/>
        </w:rPr>
        <w:t xml:space="preserve">Figure </w:t>
      </w:r>
      <w:r w:rsidR="009A5ECB">
        <w:rPr>
          <w:rFonts w:eastAsia="Courier New"/>
          <w:i/>
        </w:rPr>
        <w:t>12</w:t>
      </w:r>
      <w:r w:rsidRPr="00EC5EA1">
        <w:rPr>
          <w:rFonts w:eastAsia="Courier New"/>
          <w:i/>
        </w:rPr>
        <w:t>. Continuum of Care Model</w:t>
      </w:r>
    </w:p>
    <w:p w:rsidR="00EC5EA1" w:rsidRDefault="009A5ECB" w:rsidP="00875B43">
      <w:pPr>
        <w:jc w:val="both"/>
        <w:rPr>
          <w:rFonts w:eastAsia="Courier New"/>
        </w:rPr>
      </w:pPr>
      <w:r w:rsidRPr="009A5ECB">
        <w:rPr>
          <w:rFonts w:eastAsia="Courier New"/>
          <w:noProof/>
        </w:rPr>
        <w:drawing>
          <wp:anchor distT="0" distB="0" distL="114300" distR="114300" simplePos="0" relativeHeight="251667456" behindDoc="0" locked="0" layoutInCell="1" allowOverlap="1">
            <wp:simplePos x="0" y="0"/>
            <wp:positionH relativeFrom="column">
              <wp:posOffset>224789</wp:posOffset>
            </wp:positionH>
            <wp:positionV relativeFrom="paragraph">
              <wp:posOffset>11431</wp:posOffset>
            </wp:positionV>
            <wp:extent cx="1476375" cy="1679174"/>
            <wp:effectExtent l="19050" t="0" r="9525" b="0"/>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l="3188" t="13213" r="50154"/>
                    <a:stretch>
                      <a:fillRect/>
                    </a:stretch>
                  </pic:blipFill>
                  <pic:spPr bwMode="auto">
                    <a:xfrm>
                      <a:off x="0" y="0"/>
                      <a:ext cx="1476375" cy="1679174"/>
                    </a:xfrm>
                    <a:prstGeom prst="rect">
                      <a:avLst/>
                    </a:prstGeom>
                    <a:noFill/>
                    <a:ln w="9525">
                      <a:noFill/>
                      <a:miter lim="800000"/>
                      <a:headEnd/>
                      <a:tailEnd/>
                    </a:ln>
                  </pic:spPr>
                </pic:pic>
              </a:graphicData>
            </a:graphic>
          </wp:anchor>
        </w:drawing>
      </w:r>
    </w:p>
    <w:p w:rsidR="009A5ECB" w:rsidRDefault="009A5ECB" w:rsidP="00875B43">
      <w:pPr>
        <w:jc w:val="both"/>
        <w:rPr>
          <w:rFonts w:eastAsia="Courier New"/>
        </w:rPr>
      </w:pPr>
    </w:p>
    <w:p w:rsidR="009A5ECB" w:rsidRDefault="009A5ECB" w:rsidP="00875B43">
      <w:pPr>
        <w:jc w:val="both"/>
        <w:rPr>
          <w:rFonts w:eastAsia="Courier New"/>
        </w:rPr>
      </w:pPr>
    </w:p>
    <w:p w:rsidR="009A5ECB" w:rsidRDefault="009A5ECB" w:rsidP="00875B43">
      <w:pPr>
        <w:jc w:val="both"/>
        <w:rPr>
          <w:rFonts w:eastAsia="Courier New"/>
        </w:rPr>
      </w:pPr>
    </w:p>
    <w:p w:rsidR="009A5ECB" w:rsidRDefault="009A5ECB" w:rsidP="00875B43">
      <w:pPr>
        <w:jc w:val="both"/>
        <w:rPr>
          <w:rFonts w:eastAsia="Courier New"/>
        </w:rPr>
      </w:pPr>
    </w:p>
    <w:p w:rsidR="009A5ECB" w:rsidRDefault="009A5ECB" w:rsidP="00875B43">
      <w:pPr>
        <w:jc w:val="both"/>
        <w:rPr>
          <w:rFonts w:eastAsia="Courier New"/>
        </w:rPr>
      </w:pPr>
    </w:p>
    <w:p w:rsidR="009A5ECB" w:rsidRDefault="009A5ECB" w:rsidP="00875B43">
      <w:pPr>
        <w:jc w:val="both"/>
        <w:rPr>
          <w:rFonts w:eastAsia="Courier New"/>
        </w:rPr>
      </w:pPr>
    </w:p>
    <w:p w:rsidR="009A5ECB" w:rsidRDefault="009A5ECB" w:rsidP="00875B43">
      <w:pPr>
        <w:jc w:val="both"/>
        <w:rPr>
          <w:rFonts w:eastAsia="Courier New"/>
        </w:rPr>
      </w:pPr>
    </w:p>
    <w:p w:rsidR="009A5ECB" w:rsidRDefault="009A5ECB" w:rsidP="00875B43">
      <w:pPr>
        <w:jc w:val="both"/>
        <w:rPr>
          <w:rFonts w:eastAsia="Courier New"/>
        </w:rPr>
      </w:pPr>
    </w:p>
    <w:p w:rsidR="009A5ECB" w:rsidRDefault="009A5ECB" w:rsidP="00875B43">
      <w:pPr>
        <w:jc w:val="both"/>
        <w:rPr>
          <w:rFonts w:eastAsia="Courier New"/>
        </w:rPr>
      </w:pPr>
    </w:p>
    <w:p w:rsidR="00CA536B" w:rsidRPr="00E4148C" w:rsidRDefault="00CA536B" w:rsidP="00875B43">
      <w:pPr>
        <w:jc w:val="both"/>
        <w:rPr>
          <w:rFonts w:eastAsia="Courier New"/>
        </w:rPr>
      </w:pPr>
      <w:r w:rsidRPr="00E4148C">
        <w:rPr>
          <w:rFonts w:eastAsia="Courier New"/>
        </w:rPr>
        <w:t xml:space="preserve">A variety of providers offer screening mammography services in all five counties. While there are numerous locations with on-site mammography services, there are also options for mobile mammography services to come into communities. </w:t>
      </w:r>
    </w:p>
    <w:p w:rsidR="00CA536B" w:rsidRPr="00E4148C" w:rsidRDefault="00CA536B" w:rsidP="00875B43">
      <w:pPr>
        <w:jc w:val="both"/>
        <w:rPr>
          <w:rFonts w:eastAsia="Courier New"/>
        </w:rPr>
      </w:pPr>
    </w:p>
    <w:p w:rsidR="00CA536B" w:rsidRPr="00E4148C" w:rsidRDefault="00CA536B" w:rsidP="00875B43">
      <w:pPr>
        <w:jc w:val="both"/>
        <w:rPr>
          <w:rFonts w:eastAsia="Courier New"/>
        </w:rPr>
      </w:pPr>
      <w:r w:rsidRPr="00E4148C">
        <w:rPr>
          <w:rFonts w:eastAsia="Courier New"/>
        </w:rPr>
        <w:t>Travis and Caldwell Counties each have two BCCS providers whereas Bastrop, Hays, and Williamson Counties are served by one BCCS provider.  The BCCS program provides state money to agencies for free screening, case management, and medical treatment. Some BCCS providers are more expeditious in their enrollment process than others.</w:t>
      </w:r>
    </w:p>
    <w:p w:rsidR="00CA536B" w:rsidRPr="00E4148C" w:rsidRDefault="00CA536B" w:rsidP="00875B43">
      <w:pPr>
        <w:jc w:val="both"/>
        <w:rPr>
          <w:rFonts w:eastAsia="Courier New"/>
        </w:rPr>
      </w:pPr>
    </w:p>
    <w:p w:rsidR="00CA536B" w:rsidRPr="00E4148C" w:rsidRDefault="00CA536B" w:rsidP="00875B43">
      <w:pPr>
        <w:jc w:val="both"/>
        <w:rPr>
          <w:rFonts w:eastAsia="Courier New"/>
        </w:rPr>
      </w:pPr>
      <w:r w:rsidRPr="00E4148C">
        <w:rPr>
          <w:rFonts w:eastAsia="Courier New"/>
        </w:rPr>
        <w:t>The most noticeable gaps along the continuum occur in Caldwell County where B</w:t>
      </w:r>
      <w:r w:rsidR="00B07B75">
        <w:rPr>
          <w:rFonts w:eastAsia="Courier New"/>
        </w:rPr>
        <w:t xml:space="preserve">reast and Cervical Cancer Early Detection Screening </w:t>
      </w:r>
      <w:r w:rsidRPr="00E4148C">
        <w:rPr>
          <w:rFonts w:eastAsia="Courier New"/>
        </w:rPr>
        <w:t xml:space="preserve">providers </w:t>
      </w:r>
      <w:r w:rsidR="00B07B75">
        <w:rPr>
          <w:rFonts w:eastAsia="Courier New"/>
        </w:rPr>
        <w:t xml:space="preserve">and grantees </w:t>
      </w:r>
      <w:r w:rsidRPr="00E4148C">
        <w:rPr>
          <w:rFonts w:eastAsia="Courier New"/>
        </w:rPr>
        <w:t xml:space="preserve">are available to arrange for funding but treatment options are not available in county.  Some diagnostic and treatment options are available in Bastrop County but often clients prefer to go to Travis </w:t>
      </w:r>
      <w:r w:rsidR="000D70E2" w:rsidRPr="00E4148C">
        <w:rPr>
          <w:rFonts w:eastAsia="Courier New"/>
        </w:rPr>
        <w:t>or Hays Counties</w:t>
      </w:r>
      <w:r w:rsidRPr="00E4148C">
        <w:rPr>
          <w:rFonts w:eastAsia="Courier New"/>
        </w:rPr>
        <w:t xml:space="preserve"> for treatment. There are still medical providers who are unaware of Komen funded services for our targeted population. </w:t>
      </w:r>
    </w:p>
    <w:p w:rsidR="00CA536B" w:rsidRPr="00E4148C" w:rsidRDefault="00CA536B" w:rsidP="00875B43">
      <w:pPr>
        <w:jc w:val="both"/>
        <w:rPr>
          <w:rFonts w:eastAsia="Courier New"/>
        </w:rPr>
      </w:pPr>
    </w:p>
    <w:p w:rsidR="00CA536B" w:rsidRPr="00E4148C" w:rsidRDefault="00CA536B" w:rsidP="00875B43">
      <w:pPr>
        <w:jc w:val="both"/>
        <w:rPr>
          <w:rFonts w:eastAsia="Courier New"/>
        </w:rPr>
      </w:pPr>
      <w:r w:rsidRPr="00E4148C">
        <w:rPr>
          <w:rFonts w:eastAsia="Courier New"/>
        </w:rPr>
        <w:t xml:space="preserve">The principal challenge facing the Austin Affiliate is the increased demand for services. As the population in the five county service area grows, so do the needs for outreach and education, screening, treatment, and support services. Other factors that affect quality outcomes for clients include the need for emergency financial services, psycho-social support, and transportation. Finally, the exponential growth of the Hispanic population raises the demand for Hispanic specific marketing and awareness approaches, including culturally competent and bilingual providers and support services that understand the needs </w:t>
      </w:r>
      <w:r w:rsidR="000D70E2" w:rsidRPr="00E4148C">
        <w:rPr>
          <w:rFonts w:eastAsia="Courier New"/>
        </w:rPr>
        <w:t xml:space="preserve">of the Hispanic population. </w:t>
      </w:r>
    </w:p>
    <w:p w:rsidR="00CA536B" w:rsidRPr="00E4148C" w:rsidRDefault="00CA536B" w:rsidP="00875B43">
      <w:pPr>
        <w:jc w:val="both"/>
        <w:rPr>
          <w:rFonts w:eastAsia="Courier New"/>
        </w:rPr>
      </w:pPr>
    </w:p>
    <w:p w:rsidR="00C00BA0" w:rsidRDefault="00CA536B" w:rsidP="00EF05B8">
      <w:pPr>
        <w:rPr>
          <w:rFonts w:eastAsia="Courier New"/>
          <w:sz w:val="22"/>
          <w:szCs w:val="22"/>
        </w:rPr>
        <w:sectPr w:rsidR="00C00BA0" w:rsidSect="00BA3581">
          <w:type w:val="continuous"/>
          <w:pgSz w:w="12240" w:h="15840"/>
          <w:pgMar w:top="1008" w:right="1296" w:bottom="1008" w:left="1296" w:header="706" w:footer="706" w:gutter="0"/>
          <w:cols w:space="708"/>
          <w:docGrid w:linePitch="360"/>
        </w:sectPr>
      </w:pPr>
      <w:r w:rsidRPr="00E4148C">
        <w:rPr>
          <w:rFonts w:eastAsia="Courier New"/>
        </w:rPr>
        <w:t>The majority of the breast health programs available in the Affiliate service area are in the more geographically metropolitan areas</w:t>
      </w:r>
      <w:r w:rsidR="00E4148C" w:rsidRPr="00E4148C">
        <w:rPr>
          <w:rFonts w:eastAsia="Courier New"/>
        </w:rPr>
        <w:t xml:space="preserve">. </w:t>
      </w:r>
      <w:r w:rsidR="00C05363">
        <w:rPr>
          <w:rFonts w:eastAsia="Courier New"/>
        </w:rPr>
        <w:t>An analysis of providers has been completed and tables have been developed to document the services in each County</w:t>
      </w:r>
      <w:r w:rsidR="00DB11B8">
        <w:rPr>
          <w:rFonts w:eastAsia="Courier New"/>
        </w:rPr>
        <w:t xml:space="preserve"> to be included in an affiliate resource manual</w:t>
      </w:r>
      <w:r w:rsidR="00C05363">
        <w:rPr>
          <w:rFonts w:eastAsia="Courier New"/>
        </w:rPr>
        <w:t>.  An example of a table of one of our communities of interest is below</w:t>
      </w:r>
      <w:r w:rsidR="00DB11B8">
        <w:rPr>
          <w:rFonts w:eastAsia="Courier New"/>
        </w:rPr>
        <w:t>; services provided are outlined on top, and providers for that specific service are entered under each column</w:t>
      </w:r>
      <w:r w:rsidR="00C05363">
        <w:rPr>
          <w:rFonts w:eastAsia="Courier New"/>
        </w:rPr>
        <w:t xml:space="preserve">. </w:t>
      </w:r>
    </w:p>
    <w:p w:rsidR="00B9107B" w:rsidRDefault="00B9107B" w:rsidP="00B9107B">
      <w:pPr>
        <w:rPr>
          <w:rFonts w:ascii="Courier New" w:eastAsia="Courier New" w:hAnsi="Courier New" w:cs="Courier New"/>
          <w:sz w:val="22"/>
          <w:szCs w:val="22"/>
        </w:rPr>
      </w:pPr>
      <w:r>
        <w:rPr>
          <w:rFonts w:ascii="Courier New" w:eastAsia="Courier New" w:hAnsi="Courier New" w:cs="Courier New"/>
          <w:sz w:val="22"/>
          <w:szCs w:val="22"/>
        </w:rPr>
        <w:lastRenderedPageBreak/>
        <w:t>Continuum of Care in Bastrop County (* Denotes receipt of SGK Grant for this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646"/>
        <w:gridCol w:w="1839"/>
        <w:gridCol w:w="1646"/>
        <w:gridCol w:w="1646"/>
        <w:gridCol w:w="1646"/>
        <w:gridCol w:w="1646"/>
      </w:tblGrid>
      <w:tr w:rsidR="00B9107B" w:rsidRPr="004E2F90" w:rsidTr="00B501C9">
        <w:tc>
          <w:tcPr>
            <w:tcW w:w="1647" w:type="dxa"/>
          </w:tcPr>
          <w:p w:rsidR="00B9107B" w:rsidRPr="004E2F90" w:rsidRDefault="00B9107B" w:rsidP="00B501C9">
            <w:pPr>
              <w:rPr>
                <w:b/>
                <w:sz w:val="20"/>
                <w:szCs w:val="20"/>
              </w:rPr>
            </w:pPr>
            <w:r w:rsidRPr="004E2F90">
              <w:rPr>
                <w:b/>
                <w:sz w:val="20"/>
                <w:szCs w:val="20"/>
              </w:rPr>
              <w:t>EDUCATION</w:t>
            </w:r>
          </w:p>
        </w:tc>
        <w:tc>
          <w:tcPr>
            <w:tcW w:w="1646" w:type="dxa"/>
          </w:tcPr>
          <w:p w:rsidR="00B9107B" w:rsidRPr="004E2F90" w:rsidRDefault="00B9107B" w:rsidP="00B501C9">
            <w:pPr>
              <w:rPr>
                <w:b/>
                <w:sz w:val="20"/>
                <w:szCs w:val="20"/>
              </w:rPr>
            </w:pPr>
            <w:r w:rsidRPr="004E2F90">
              <w:rPr>
                <w:b/>
                <w:sz w:val="20"/>
                <w:szCs w:val="20"/>
              </w:rPr>
              <w:t>SCREENING</w:t>
            </w:r>
          </w:p>
        </w:tc>
        <w:tc>
          <w:tcPr>
            <w:tcW w:w="1839" w:type="dxa"/>
          </w:tcPr>
          <w:p w:rsidR="00B9107B" w:rsidRPr="004E2F90" w:rsidRDefault="00B9107B" w:rsidP="00B501C9">
            <w:pPr>
              <w:rPr>
                <w:b/>
                <w:sz w:val="20"/>
                <w:szCs w:val="20"/>
              </w:rPr>
            </w:pPr>
            <w:r w:rsidRPr="004E2F90">
              <w:rPr>
                <w:b/>
                <w:sz w:val="20"/>
                <w:szCs w:val="20"/>
              </w:rPr>
              <w:t>COORDINATION OF CARE</w:t>
            </w:r>
          </w:p>
        </w:tc>
        <w:tc>
          <w:tcPr>
            <w:tcW w:w="1646" w:type="dxa"/>
          </w:tcPr>
          <w:p w:rsidR="00B9107B" w:rsidRPr="004E2F90" w:rsidRDefault="00B9107B" w:rsidP="00B501C9">
            <w:pPr>
              <w:rPr>
                <w:b/>
                <w:sz w:val="20"/>
                <w:szCs w:val="20"/>
              </w:rPr>
            </w:pPr>
            <w:r w:rsidRPr="004E2F90">
              <w:rPr>
                <w:b/>
                <w:sz w:val="20"/>
                <w:szCs w:val="20"/>
              </w:rPr>
              <w:t>DIAGNOSIS</w:t>
            </w:r>
          </w:p>
        </w:tc>
        <w:tc>
          <w:tcPr>
            <w:tcW w:w="1646" w:type="dxa"/>
          </w:tcPr>
          <w:p w:rsidR="00B9107B" w:rsidRPr="004E2F90" w:rsidRDefault="00B9107B" w:rsidP="00B501C9">
            <w:pPr>
              <w:rPr>
                <w:b/>
                <w:sz w:val="20"/>
                <w:szCs w:val="20"/>
              </w:rPr>
            </w:pPr>
            <w:r w:rsidRPr="004E2F90">
              <w:rPr>
                <w:b/>
                <w:sz w:val="20"/>
                <w:szCs w:val="20"/>
              </w:rPr>
              <w:t>TREATMENT</w:t>
            </w:r>
          </w:p>
        </w:tc>
        <w:tc>
          <w:tcPr>
            <w:tcW w:w="1646" w:type="dxa"/>
          </w:tcPr>
          <w:p w:rsidR="00B9107B" w:rsidRPr="004E2F90" w:rsidRDefault="00B9107B" w:rsidP="00B501C9">
            <w:pPr>
              <w:rPr>
                <w:b/>
                <w:sz w:val="20"/>
                <w:szCs w:val="20"/>
              </w:rPr>
            </w:pPr>
            <w:r w:rsidRPr="004E2F90">
              <w:rPr>
                <w:b/>
                <w:sz w:val="20"/>
                <w:szCs w:val="20"/>
              </w:rPr>
              <w:t>SUPPORT</w:t>
            </w:r>
          </w:p>
        </w:tc>
        <w:tc>
          <w:tcPr>
            <w:tcW w:w="1646" w:type="dxa"/>
          </w:tcPr>
          <w:p w:rsidR="00B9107B" w:rsidRPr="004E2F90" w:rsidRDefault="00B9107B" w:rsidP="00B501C9">
            <w:pPr>
              <w:rPr>
                <w:b/>
                <w:sz w:val="20"/>
                <w:szCs w:val="20"/>
              </w:rPr>
            </w:pPr>
            <w:r w:rsidRPr="004E2F90">
              <w:rPr>
                <w:b/>
                <w:sz w:val="20"/>
                <w:szCs w:val="20"/>
              </w:rPr>
              <w:t>ADVOCACY</w:t>
            </w:r>
          </w:p>
        </w:tc>
      </w:tr>
      <w:tr w:rsidR="00B9107B" w:rsidRPr="00253061" w:rsidTr="00B501C9">
        <w:tc>
          <w:tcPr>
            <w:tcW w:w="1647" w:type="dxa"/>
          </w:tcPr>
          <w:p w:rsidR="00B9107B" w:rsidRPr="00253061" w:rsidRDefault="00B9107B" w:rsidP="00B501C9">
            <w:pPr>
              <w:rPr>
                <w:sz w:val="20"/>
                <w:szCs w:val="20"/>
              </w:rPr>
            </w:pPr>
            <w:r w:rsidRPr="00253061">
              <w:rPr>
                <w:sz w:val="20"/>
                <w:szCs w:val="20"/>
              </w:rPr>
              <w:t>American Cancer Society</w:t>
            </w:r>
          </w:p>
        </w:tc>
        <w:tc>
          <w:tcPr>
            <w:tcW w:w="1646" w:type="dxa"/>
          </w:tcPr>
          <w:p w:rsidR="00B9107B" w:rsidRPr="00253061" w:rsidRDefault="00B9107B" w:rsidP="00B501C9">
            <w:pPr>
              <w:rPr>
                <w:sz w:val="20"/>
                <w:szCs w:val="20"/>
              </w:rPr>
            </w:pPr>
          </w:p>
        </w:tc>
        <w:tc>
          <w:tcPr>
            <w:tcW w:w="1839"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r w:rsidRPr="00253061">
              <w:rPr>
                <w:sz w:val="20"/>
                <w:szCs w:val="20"/>
              </w:rPr>
              <w:t>American Cancer Society</w:t>
            </w:r>
          </w:p>
        </w:tc>
        <w:tc>
          <w:tcPr>
            <w:tcW w:w="1646" w:type="dxa"/>
          </w:tcPr>
          <w:p w:rsidR="00B9107B" w:rsidRPr="00253061" w:rsidRDefault="00B9107B" w:rsidP="00B501C9">
            <w:pPr>
              <w:rPr>
                <w:sz w:val="20"/>
                <w:szCs w:val="20"/>
              </w:rPr>
            </w:pPr>
            <w:r w:rsidRPr="00253061">
              <w:rPr>
                <w:sz w:val="20"/>
                <w:szCs w:val="20"/>
              </w:rPr>
              <w:t>American Cancer Society</w:t>
            </w:r>
          </w:p>
        </w:tc>
      </w:tr>
      <w:tr w:rsidR="00B9107B" w:rsidRPr="00253061" w:rsidTr="00B501C9">
        <w:tc>
          <w:tcPr>
            <w:tcW w:w="1647" w:type="dxa"/>
          </w:tcPr>
          <w:p w:rsidR="00B9107B" w:rsidRPr="00253061" w:rsidRDefault="00B9107B" w:rsidP="00B501C9">
            <w:pPr>
              <w:rPr>
                <w:sz w:val="20"/>
                <w:szCs w:val="20"/>
              </w:rPr>
            </w:pPr>
            <w:r w:rsidRPr="00253061">
              <w:rPr>
                <w:sz w:val="20"/>
                <w:szCs w:val="20"/>
              </w:rPr>
              <w:t>Lance Armstrong Foundation</w:t>
            </w:r>
          </w:p>
        </w:tc>
        <w:tc>
          <w:tcPr>
            <w:tcW w:w="1646" w:type="dxa"/>
          </w:tcPr>
          <w:p w:rsidR="00B9107B" w:rsidRPr="00253061" w:rsidRDefault="00B9107B" w:rsidP="00B501C9">
            <w:pPr>
              <w:rPr>
                <w:sz w:val="20"/>
                <w:szCs w:val="20"/>
              </w:rPr>
            </w:pPr>
          </w:p>
        </w:tc>
        <w:tc>
          <w:tcPr>
            <w:tcW w:w="1839" w:type="dxa"/>
          </w:tcPr>
          <w:p w:rsidR="00B9107B" w:rsidRPr="00253061" w:rsidRDefault="00B9107B" w:rsidP="00B501C9">
            <w:pPr>
              <w:rPr>
                <w:sz w:val="20"/>
                <w:szCs w:val="20"/>
              </w:rPr>
            </w:pPr>
            <w:r w:rsidRPr="00253061">
              <w:rPr>
                <w:sz w:val="20"/>
                <w:szCs w:val="20"/>
              </w:rPr>
              <w:t>Lance Armstrong Foundation</w:t>
            </w: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r w:rsidRPr="00253061">
              <w:rPr>
                <w:sz w:val="20"/>
                <w:szCs w:val="20"/>
              </w:rPr>
              <w:t>Lance Armstrong Foundation</w:t>
            </w:r>
          </w:p>
        </w:tc>
        <w:tc>
          <w:tcPr>
            <w:tcW w:w="1646" w:type="dxa"/>
          </w:tcPr>
          <w:p w:rsidR="00B9107B" w:rsidRPr="00253061" w:rsidRDefault="00B9107B" w:rsidP="00B501C9">
            <w:pPr>
              <w:rPr>
                <w:sz w:val="20"/>
                <w:szCs w:val="20"/>
              </w:rPr>
            </w:pPr>
            <w:r w:rsidRPr="00253061">
              <w:rPr>
                <w:sz w:val="20"/>
                <w:szCs w:val="20"/>
              </w:rPr>
              <w:t>Lance Armstrong Foundation</w:t>
            </w:r>
          </w:p>
        </w:tc>
      </w:tr>
      <w:tr w:rsidR="00B9107B" w:rsidRPr="00253061" w:rsidTr="00B501C9">
        <w:tc>
          <w:tcPr>
            <w:tcW w:w="1647"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839"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r>
              <w:rPr>
                <w:sz w:val="20"/>
                <w:szCs w:val="20"/>
              </w:rPr>
              <w:t>Lost Pines Center for Cancer Care-Bastrop</w:t>
            </w:r>
          </w:p>
        </w:tc>
        <w:tc>
          <w:tcPr>
            <w:tcW w:w="1646" w:type="dxa"/>
          </w:tcPr>
          <w:p w:rsidR="00B9107B" w:rsidRPr="00253061" w:rsidRDefault="00B9107B" w:rsidP="00B501C9">
            <w:pPr>
              <w:rPr>
                <w:sz w:val="20"/>
                <w:szCs w:val="20"/>
              </w:rPr>
            </w:pPr>
            <w:r>
              <w:rPr>
                <w:sz w:val="20"/>
                <w:szCs w:val="20"/>
              </w:rPr>
              <w:t>Lost Pines Center for Cancer Care-Bastrop</w:t>
            </w:r>
          </w:p>
        </w:tc>
        <w:tc>
          <w:tcPr>
            <w:tcW w:w="1646" w:type="dxa"/>
          </w:tcPr>
          <w:p w:rsidR="00B9107B" w:rsidRPr="00253061" w:rsidRDefault="00B9107B" w:rsidP="00B501C9">
            <w:pPr>
              <w:rPr>
                <w:sz w:val="20"/>
                <w:szCs w:val="20"/>
              </w:rPr>
            </w:pPr>
            <w:r>
              <w:rPr>
                <w:sz w:val="20"/>
                <w:szCs w:val="20"/>
              </w:rPr>
              <w:t>Lost Pines Center for Cancer Care-Bastrop</w:t>
            </w:r>
          </w:p>
        </w:tc>
        <w:tc>
          <w:tcPr>
            <w:tcW w:w="1646" w:type="dxa"/>
          </w:tcPr>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r>
              <w:rPr>
                <w:sz w:val="20"/>
                <w:szCs w:val="20"/>
              </w:rPr>
              <w:t>Indigent Health Care-Bastrop</w:t>
            </w:r>
          </w:p>
        </w:tc>
        <w:tc>
          <w:tcPr>
            <w:tcW w:w="1646" w:type="dxa"/>
          </w:tcPr>
          <w:p w:rsidR="00B9107B" w:rsidRPr="00253061" w:rsidRDefault="00B9107B" w:rsidP="00B501C9">
            <w:pPr>
              <w:rPr>
                <w:sz w:val="20"/>
                <w:szCs w:val="20"/>
              </w:rPr>
            </w:pPr>
            <w:r>
              <w:rPr>
                <w:sz w:val="20"/>
                <w:szCs w:val="20"/>
              </w:rPr>
              <w:t>Indigent Health Care-Bastrop</w:t>
            </w:r>
          </w:p>
        </w:tc>
        <w:tc>
          <w:tcPr>
            <w:tcW w:w="1839"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r>
              <w:rPr>
                <w:sz w:val="20"/>
                <w:szCs w:val="20"/>
              </w:rPr>
              <w:t>Riverbend Diagnostics-Bastrop (Seton)</w:t>
            </w:r>
          </w:p>
        </w:tc>
        <w:tc>
          <w:tcPr>
            <w:tcW w:w="1839"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p>
        </w:tc>
        <w:tc>
          <w:tcPr>
            <w:tcW w:w="1646" w:type="dxa"/>
          </w:tcPr>
          <w:p w:rsidR="00B9107B" w:rsidRDefault="00B9107B" w:rsidP="00B501C9">
            <w:pPr>
              <w:rPr>
                <w:sz w:val="20"/>
                <w:szCs w:val="20"/>
              </w:rPr>
            </w:pPr>
            <w:r>
              <w:rPr>
                <w:sz w:val="20"/>
                <w:szCs w:val="20"/>
              </w:rPr>
              <w:t>Seton Family of Hospitals*</w:t>
            </w:r>
          </w:p>
        </w:tc>
        <w:tc>
          <w:tcPr>
            <w:tcW w:w="1839"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839" w:type="dxa"/>
          </w:tcPr>
          <w:p w:rsidR="00B9107B" w:rsidRPr="00253061" w:rsidRDefault="00B9107B" w:rsidP="00B501C9">
            <w:pPr>
              <w:rPr>
                <w:sz w:val="20"/>
                <w:szCs w:val="20"/>
              </w:rPr>
            </w:pPr>
            <w:r w:rsidRPr="00253061">
              <w:rPr>
                <w:sz w:val="20"/>
                <w:szCs w:val="20"/>
              </w:rPr>
              <w:t>Texas Oncology</w:t>
            </w:r>
            <w:r>
              <w:rPr>
                <w:sz w:val="20"/>
                <w:szCs w:val="20"/>
              </w:rPr>
              <w:t>-Smithville</w:t>
            </w:r>
          </w:p>
        </w:tc>
        <w:tc>
          <w:tcPr>
            <w:tcW w:w="1646" w:type="dxa"/>
          </w:tcPr>
          <w:p w:rsidR="00B9107B" w:rsidRPr="00253061" w:rsidRDefault="00B9107B" w:rsidP="00B501C9">
            <w:pPr>
              <w:rPr>
                <w:sz w:val="20"/>
                <w:szCs w:val="20"/>
              </w:rPr>
            </w:pPr>
            <w:r w:rsidRPr="00253061">
              <w:rPr>
                <w:sz w:val="20"/>
                <w:szCs w:val="20"/>
              </w:rPr>
              <w:t>Texas Oncology</w:t>
            </w:r>
            <w:r>
              <w:rPr>
                <w:sz w:val="20"/>
                <w:szCs w:val="20"/>
              </w:rPr>
              <w:t>-Smithville</w:t>
            </w:r>
          </w:p>
        </w:tc>
        <w:tc>
          <w:tcPr>
            <w:tcW w:w="1646" w:type="dxa"/>
          </w:tcPr>
          <w:p w:rsidR="00B9107B" w:rsidRPr="00253061" w:rsidRDefault="00B9107B" w:rsidP="00B501C9">
            <w:pPr>
              <w:rPr>
                <w:sz w:val="20"/>
                <w:szCs w:val="20"/>
              </w:rPr>
            </w:pPr>
            <w:r w:rsidRPr="00253061">
              <w:rPr>
                <w:sz w:val="20"/>
                <w:szCs w:val="20"/>
              </w:rPr>
              <w:t>Texas Oncology</w:t>
            </w:r>
            <w:r>
              <w:rPr>
                <w:sz w:val="20"/>
                <w:szCs w:val="20"/>
              </w:rPr>
              <w:t>-Smithville</w:t>
            </w:r>
          </w:p>
        </w:tc>
        <w:tc>
          <w:tcPr>
            <w:tcW w:w="1646" w:type="dxa"/>
          </w:tcPr>
          <w:p w:rsidR="00B9107B" w:rsidRPr="00253061" w:rsidRDefault="00B9107B" w:rsidP="00B501C9">
            <w:pPr>
              <w:rPr>
                <w:sz w:val="20"/>
                <w:szCs w:val="20"/>
              </w:rPr>
            </w:pPr>
            <w:r w:rsidRPr="00253061">
              <w:rPr>
                <w:sz w:val="20"/>
                <w:szCs w:val="20"/>
              </w:rPr>
              <w:t>Texas Oncology</w:t>
            </w:r>
            <w:r>
              <w:rPr>
                <w:sz w:val="20"/>
                <w:szCs w:val="20"/>
              </w:rPr>
              <w:t>-Smithville</w:t>
            </w:r>
          </w:p>
        </w:tc>
        <w:tc>
          <w:tcPr>
            <w:tcW w:w="1646" w:type="dxa"/>
          </w:tcPr>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r>
              <w:rPr>
                <w:sz w:val="20"/>
                <w:szCs w:val="20"/>
              </w:rPr>
              <w:t>Smithville Regional Hospital(Seton)</w:t>
            </w:r>
          </w:p>
        </w:tc>
        <w:tc>
          <w:tcPr>
            <w:tcW w:w="1839"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r>
              <w:rPr>
                <w:sz w:val="20"/>
                <w:szCs w:val="20"/>
              </w:rPr>
              <w:t>Smithville Regional Hospital (Seton)</w:t>
            </w: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r>
              <w:rPr>
                <w:sz w:val="20"/>
                <w:szCs w:val="20"/>
              </w:rPr>
              <w:t>Smithville Regional Hospital (Seton)</w:t>
            </w:r>
          </w:p>
        </w:tc>
        <w:tc>
          <w:tcPr>
            <w:tcW w:w="1646" w:type="dxa"/>
          </w:tcPr>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r>
              <w:rPr>
                <w:sz w:val="20"/>
                <w:szCs w:val="20"/>
              </w:rPr>
              <w:t>Community Action, Inc.*</w:t>
            </w:r>
          </w:p>
        </w:tc>
        <w:tc>
          <w:tcPr>
            <w:tcW w:w="1646" w:type="dxa"/>
          </w:tcPr>
          <w:p w:rsidR="00B9107B" w:rsidRPr="00253061" w:rsidRDefault="00B9107B" w:rsidP="00B501C9">
            <w:pPr>
              <w:rPr>
                <w:sz w:val="20"/>
                <w:szCs w:val="20"/>
              </w:rPr>
            </w:pPr>
            <w:r>
              <w:rPr>
                <w:sz w:val="20"/>
                <w:szCs w:val="20"/>
              </w:rPr>
              <w:t>Community Action, Inc.*</w:t>
            </w:r>
          </w:p>
        </w:tc>
        <w:tc>
          <w:tcPr>
            <w:tcW w:w="1839" w:type="dxa"/>
          </w:tcPr>
          <w:p w:rsidR="00B9107B" w:rsidRPr="00253061" w:rsidRDefault="00B9107B" w:rsidP="00B501C9">
            <w:pPr>
              <w:rPr>
                <w:sz w:val="20"/>
                <w:szCs w:val="20"/>
              </w:rPr>
            </w:pPr>
            <w:r>
              <w:rPr>
                <w:sz w:val="20"/>
                <w:szCs w:val="20"/>
              </w:rPr>
              <w:t>Community Action, Inc.*</w:t>
            </w:r>
          </w:p>
        </w:tc>
        <w:tc>
          <w:tcPr>
            <w:tcW w:w="1646" w:type="dxa"/>
          </w:tcPr>
          <w:p w:rsidR="00B9107B" w:rsidRPr="00253061" w:rsidRDefault="00B9107B" w:rsidP="00B501C9">
            <w:pPr>
              <w:rPr>
                <w:sz w:val="20"/>
                <w:szCs w:val="20"/>
              </w:rPr>
            </w:pPr>
            <w:r>
              <w:rPr>
                <w:sz w:val="20"/>
                <w:szCs w:val="20"/>
              </w:rPr>
              <w:t>Community Action, Inc.*</w:t>
            </w:r>
          </w:p>
        </w:tc>
        <w:tc>
          <w:tcPr>
            <w:tcW w:w="1646" w:type="dxa"/>
          </w:tcPr>
          <w:p w:rsidR="00B9107B" w:rsidRPr="00253061" w:rsidRDefault="00B9107B" w:rsidP="00B501C9">
            <w:pPr>
              <w:rPr>
                <w:sz w:val="20"/>
                <w:szCs w:val="20"/>
              </w:rPr>
            </w:pPr>
            <w:r>
              <w:rPr>
                <w:sz w:val="20"/>
                <w:szCs w:val="20"/>
              </w:rPr>
              <w:t>Community Action, Inc.(BCCS)</w:t>
            </w:r>
          </w:p>
        </w:tc>
        <w:tc>
          <w:tcPr>
            <w:tcW w:w="1646" w:type="dxa"/>
          </w:tcPr>
          <w:p w:rsidR="00B9107B" w:rsidRPr="00253061" w:rsidRDefault="00B9107B" w:rsidP="00B501C9">
            <w:pPr>
              <w:rPr>
                <w:sz w:val="20"/>
                <w:szCs w:val="20"/>
              </w:rPr>
            </w:pPr>
            <w:r>
              <w:rPr>
                <w:sz w:val="20"/>
                <w:szCs w:val="20"/>
              </w:rPr>
              <w:t>Community Action, Inc.*</w:t>
            </w:r>
          </w:p>
        </w:tc>
        <w:tc>
          <w:tcPr>
            <w:tcW w:w="1646" w:type="dxa"/>
          </w:tcPr>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r w:rsidRPr="00253061">
              <w:rPr>
                <w:sz w:val="20"/>
                <w:szCs w:val="20"/>
              </w:rPr>
              <w:t>The Breast Cancer Resource Centers of Texas</w:t>
            </w:r>
          </w:p>
        </w:tc>
        <w:tc>
          <w:tcPr>
            <w:tcW w:w="1646" w:type="dxa"/>
          </w:tcPr>
          <w:p w:rsidR="00B9107B" w:rsidRPr="00253061" w:rsidRDefault="00B9107B" w:rsidP="00B501C9">
            <w:pPr>
              <w:rPr>
                <w:sz w:val="20"/>
                <w:szCs w:val="20"/>
              </w:rPr>
            </w:pPr>
          </w:p>
        </w:tc>
        <w:tc>
          <w:tcPr>
            <w:tcW w:w="1839" w:type="dxa"/>
          </w:tcPr>
          <w:p w:rsidR="00B9107B" w:rsidRPr="00253061" w:rsidRDefault="00B9107B" w:rsidP="00B501C9">
            <w:pPr>
              <w:rPr>
                <w:sz w:val="20"/>
                <w:szCs w:val="20"/>
              </w:rPr>
            </w:pPr>
            <w:r w:rsidRPr="00253061">
              <w:rPr>
                <w:sz w:val="20"/>
                <w:szCs w:val="20"/>
              </w:rPr>
              <w:t>The Breast C</w:t>
            </w:r>
            <w:r>
              <w:rPr>
                <w:sz w:val="20"/>
                <w:szCs w:val="20"/>
              </w:rPr>
              <w:t>ancer Resource Centers of Texas</w:t>
            </w: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Default="00B9107B" w:rsidP="00B501C9">
            <w:pPr>
              <w:rPr>
                <w:sz w:val="20"/>
                <w:szCs w:val="20"/>
              </w:rPr>
            </w:pPr>
            <w:r w:rsidRPr="00253061">
              <w:rPr>
                <w:sz w:val="20"/>
                <w:szCs w:val="20"/>
              </w:rPr>
              <w:t>The Breast C</w:t>
            </w:r>
            <w:r>
              <w:rPr>
                <w:sz w:val="20"/>
                <w:szCs w:val="20"/>
              </w:rPr>
              <w:t>ancer Resource Centers of Texas</w:t>
            </w:r>
          </w:p>
          <w:p w:rsidR="00B9107B" w:rsidRPr="00253061" w:rsidRDefault="00B9107B" w:rsidP="00B501C9">
            <w:pPr>
              <w:rPr>
                <w:sz w:val="20"/>
                <w:szCs w:val="20"/>
              </w:rPr>
            </w:pPr>
          </w:p>
        </w:tc>
        <w:tc>
          <w:tcPr>
            <w:tcW w:w="1646" w:type="dxa"/>
          </w:tcPr>
          <w:p w:rsidR="00B9107B" w:rsidRDefault="00B9107B" w:rsidP="00B501C9">
            <w:pPr>
              <w:rPr>
                <w:sz w:val="20"/>
                <w:szCs w:val="20"/>
              </w:rPr>
            </w:pPr>
            <w:r w:rsidRPr="00253061">
              <w:rPr>
                <w:sz w:val="20"/>
                <w:szCs w:val="20"/>
              </w:rPr>
              <w:t>The Breast C</w:t>
            </w:r>
            <w:r>
              <w:rPr>
                <w:sz w:val="20"/>
                <w:szCs w:val="20"/>
              </w:rPr>
              <w:t>ancer Resource Centers of Texas</w:t>
            </w:r>
          </w:p>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839"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r w:rsidRPr="00253061">
              <w:rPr>
                <w:sz w:val="20"/>
                <w:szCs w:val="20"/>
              </w:rPr>
              <w:t>Helping the Aging, Needy, &amp; Disabled*</w:t>
            </w:r>
          </w:p>
        </w:tc>
        <w:tc>
          <w:tcPr>
            <w:tcW w:w="1646" w:type="dxa"/>
          </w:tcPr>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839"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r>
              <w:rPr>
                <w:sz w:val="20"/>
                <w:szCs w:val="20"/>
              </w:rPr>
              <w:t>WINGS*</w:t>
            </w:r>
          </w:p>
        </w:tc>
        <w:tc>
          <w:tcPr>
            <w:tcW w:w="1646" w:type="dxa"/>
          </w:tcPr>
          <w:p w:rsidR="00B9107B" w:rsidRPr="00253061" w:rsidRDefault="00B9107B" w:rsidP="00B501C9">
            <w:pPr>
              <w:rPr>
                <w:sz w:val="20"/>
                <w:szCs w:val="20"/>
              </w:rPr>
            </w:pPr>
            <w:r>
              <w:rPr>
                <w:sz w:val="20"/>
                <w:szCs w:val="20"/>
              </w:rPr>
              <w:t>WINGS*</w:t>
            </w:r>
          </w:p>
        </w:tc>
        <w:tc>
          <w:tcPr>
            <w:tcW w:w="1646" w:type="dxa"/>
          </w:tcPr>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r>
              <w:rPr>
                <w:sz w:val="20"/>
                <w:szCs w:val="20"/>
              </w:rPr>
              <w:t>Susan G. Komen for the Cure-Austin Affiliate</w:t>
            </w:r>
          </w:p>
        </w:tc>
        <w:tc>
          <w:tcPr>
            <w:tcW w:w="1646" w:type="dxa"/>
          </w:tcPr>
          <w:p w:rsidR="00B9107B" w:rsidRPr="00253061" w:rsidRDefault="00B9107B" w:rsidP="00B501C9">
            <w:pPr>
              <w:rPr>
                <w:sz w:val="20"/>
                <w:szCs w:val="20"/>
              </w:rPr>
            </w:pPr>
          </w:p>
        </w:tc>
        <w:tc>
          <w:tcPr>
            <w:tcW w:w="1839"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r>
              <w:rPr>
                <w:sz w:val="20"/>
                <w:szCs w:val="20"/>
              </w:rPr>
              <w:t>Susan G. Komen for the Cure-Austin Affiliate</w:t>
            </w:r>
          </w:p>
        </w:tc>
        <w:tc>
          <w:tcPr>
            <w:tcW w:w="1646" w:type="dxa"/>
          </w:tcPr>
          <w:p w:rsidR="00B9107B" w:rsidRPr="00253061" w:rsidRDefault="00B9107B" w:rsidP="00B501C9">
            <w:pPr>
              <w:rPr>
                <w:sz w:val="20"/>
                <w:szCs w:val="20"/>
              </w:rPr>
            </w:pPr>
            <w:r>
              <w:rPr>
                <w:sz w:val="20"/>
                <w:szCs w:val="20"/>
              </w:rPr>
              <w:t>Susan G. Komen for the Cure-Austin Affiliate</w:t>
            </w:r>
          </w:p>
        </w:tc>
      </w:tr>
    </w:tbl>
    <w:p w:rsidR="00B9107B" w:rsidRDefault="00B9107B" w:rsidP="00B9107B">
      <w:pPr>
        <w:rPr>
          <w:rFonts w:ascii="Courier New" w:eastAsia="Courier New" w:hAnsi="Courier New" w:cs="Courier New"/>
          <w:sz w:val="22"/>
          <w:szCs w:val="22"/>
        </w:rPr>
      </w:pPr>
    </w:p>
    <w:p w:rsidR="00B9107B" w:rsidRDefault="00B9107B" w:rsidP="00B9107B">
      <w:pPr>
        <w:rPr>
          <w:rFonts w:ascii="Courier New" w:eastAsia="Courier New" w:hAnsi="Courier New" w:cs="Courier New"/>
          <w:sz w:val="22"/>
          <w:szCs w:val="22"/>
        </w:rPr>
      </w:pPr>
    </w:p>
    <w:p w:rsidR="00B9107B" w:rsidRDefault="00B9107B" w:rsidP="00B9107B">
      <w:pPr>
        <w:rPr>
          <w:rFonts w:ascii="Courier New" w:eastAsia="Courier New" w:hAnsi="Courier New" w:cs="Courier New"/>
          <w:sz w:val="22"/>
          <w:szCs w:val="22"/>
        </w:rPr>
      </w:pPr>
    </w:p>
    <w:p w:rsidR="00B9107B" w:rsidRDefault="00B9107B" w:rsidP="00B9107B">
      <w:pPr>
        <w:rPr>
          <w:rFonts w:ascii="Courier New" w:eastAsia="Courier New" w:hAnsi="Courier New" w:cs="Courier New"/>
          <w:sz w:val="22"/>
          <w:szCs w:val="22"/>
        </w:rPr>
      </w:pPr>
      <w:r>
        <w:rPr>
          <w:rFonts w:ascii="Courier New" w:eastAsia="Courier New" w:hAnsi="Courier New" w:cs="Courier New"/>
          <w:sz w:val="22"/>
          <w:szCs w:val="22"/>
        </w:rPr>
        <w:lastRenderedPageBreak/>
        <w:t>Continuum of Care in Caldwell County (* Denotes receipt of SGK Grant for this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646"/>
        <w:gridCol w:w="1839"/>
        <w:gridCol w:w="1646"/>
        <w:gridCol w:w="1646"/>
        <w:gridCol w:w="1646"/>
        <w:gridCol w:w="1646"/>
      </w:tblGrid>
      <w:tr w:rsidR="00B9107B" w:rsidRPr="004E2F90" w:rsidTr="00B501C9">
        <w:tc>
          <w:tcPr>
            <w:tcW w:w="1647" w:type="dxa"/>
          </w:tcPr>
          <w:p w:rsidR="00B9107B" w:rsidRPr="004E2F90" w:rsidRDefault="00B9107B" w:rsidP="00B501C9">
            <w:pPr>
              <w:rPr>
                <w:b/>
                <w:sz w:val="20"/>
                <w:szCs w:val="20"/>
              </w:rPr>
            </w:pPr>
            <w:r w:rsidRPr="004E2F90">
              <w:rPr>
                <w:b/>
                <w:sz w:val="20"/>
                <w:szCs w:val="20"/>
              </w:rPr>
              <w:t>EDUCATION</w:t>
            </w:r>
          </w:p>
        </w:tc>
        <w:tc>
          <w:tcPr>
            <w:tcW w:w="1646" w:type="dxa"/>
          </w:tcPr>
          <w:p w:rsidR="00B9107B" w:rsidRPr="004E2F90" w:rsidRDefault="00B9107B" w:rsidP="00B501C9">
            <w:pPr>
              <w:rPr>
                <w:b/>
                <w:sz w:val="20"/>
                <w:szCs w:val="20"/>
              </w:rPr>
            </w:pPr>
            <w:r w:rsidRPr="004E2F90">
              <w:rPr>
                <w:b/>
                <w:sz w:val="20"/>
                <w:szCs w:val="20"/>
              </w:rPr>
              <w:t>SCREENING</w:t>
            </w:r>
          </w:p>
        </w:tc>
        <w:tc>
          <w:tcPr>
            <w:tcW w:w="1655" w:type="dxa"/>
          </w:tcPr>
          <w:p w:rsidR="00B9107B" w:rsidRPr="004E2F90" w:rsidRDefault="00B9107B" w:rsidP="00B501C9">
            <w:pPr>
              <w:rPr>
                <w:b/>
                <w:sz w:val="20"/>
                <w:szCs w:val="20"/>
              </w:rPr>
            </w:pPr>
            <w:r w:rsidRPr="004E2F90">
              <w:rPr>
                <w:b/>
                <w:sz w:val="20"/>
                <w:szCs w:val="20"/>
              </w:rPr>
              <w:t>COORDINATION OF CARE</w:t>
            </w:r>
          </w:p>
        </w:tc>
        <w:tc>
          <w:tcPr>
            <w:tcW w:w="1646" w:type="dxa"/>
          </w:tcPr>
          <w:p w:rsidR="00B9107B" w:rsidRPr="004E2F90" w:rsidRDefault="00B9107B" w:rsidP="00B501C9">
            <w:pPr>
              <w:rPr>
                <w:b/>
                <w:sz w:val="20"/>
                <w:szCs w:val="20"/>
              </w:rPr>
            </w:pPr>
            <w:r w:rsidRPr="004E2F90">
              <w:rPr>
                <w:b/>
                <w:sz w:val="20"/>
                <w:szCs w:val="20"/>
              </w:rPr>
              <w:t>DIAGNOSIS</w:t>
            </w:r>
          </w:p>
        </w:tc>
        <w:tc>
          <w:tcPr>
            <w:tcW w:w="1646" w:type="dxa"/>
          </w:tcPr>
          <w:p w:rsidR="00B9107B" w:rsidRPr="004E2F90" w:rsidRDefault="00B9107B" w:rsidP="00B501C9">
            <w:pPr>
              <w:rPr>
                <w:b/>
                <w:sz w:val="20"/>
                <w:szCs w:val="20"/>
              </w:rPr>
            </w:pPr>
            <w:r w:rsidRPr="004E2F90">
              <w:rPr>
                <w:b/>
                <w:sz w:val="20"/>
                <w:szCs w:val="20"/>
              </w:rPr>
              <w:t>TREATMENT</w:t>
            </w:r>
          </w:p>
        </w:tc>
        <w:tc>
          <w:tcPr>
            <w:tcW w:w="1646" w:type="dxa"/>
          </w:tcPr>
          <w:p w:rsidR="00B9107B" w:rsidRPr="004E2F90" w:rsidRDefault="00B9107B" w:rsidP="00B501C9">
            <w:pPr>
              <w:rPr>
                <w:b/>
                <w:sz w:val="20"/>
                <w:szCs w:val="20"/>
              </w:rPr>
            </w:pPr>
            <w:r w:rsidRPr="004E2F90">
              <w:rPr>
                <w:b/>
                <w:sz w:val="20"/>
                <w:szCs w:val="20"/>
              </w:rPr>
              <w:t>SUPPORT</w:t>
            </w:r>
          </w:p>
        </w:tc>
        <w:tc>
          <w:tcPr>
            <w:tcW w:w="1646" w:type="dxa"/>
          </w:tcPr>
          <w:p w:rsidR="00B9107B" w:rsidRPr="004E2F90" w:rsidRDefault="00B9107B" w:rsidP="00B501C9">
            <w:pPr>
              <w:rPr>
                <w:b/>
                <w:sz w:val="20"/>
                <w:szCs w:val="20"/>
              </w:rPr>
            </w:pPr>
            <w:r w:rsidRPr="004E2F90">
              <w:rPr>
                <w:b/>
                <w:sz w:val="20"/>
                <w:szCs w:val="20"/>
              </w:rPr>
              <w:t>ADVOCACY</w:t>
            </w:r>
          </w:p>
        </w:tc>
      </w:tr>
      <w:tr w:rsidR="00B9107B" w:rsidRPr="00253061" w:rsidTr="00B501C9">
        <w:tc>
          <w:tcPr>
            <w:tcW w:w="1647" w:type="dxa"/>
          </w:tcPr>
          <w:p w:rsidR="00B9107B" w:rsidRPr="00253061" w:rsidRDefault="00B9107B" w:rsidP="00B501C9">
            <w:pPr>
              <w:rPr>
                <w:sz w:val="20"/>
                <w:szCs w:val="20"/>
              </w:rPr>
            </w:pPr>
            <w:r w:rsidRPr="00253061">
              <w:rPr>
                <w:sz w:val="20"/>
                <w:szCs w:val="20"/>
              </w:rPr>
              <w:t>American Cancer Society</w:t>
            </w:r>
          </w:p>
        </w:tc>
        <w:tc>
          <w:tcPr>
            <w:tcW w:w="1646" w:type="dxa"/>
          </w:tcPr>
          <w:p w:rsidR="00B9107B" w:rsidRPr="00253061" w:rsidRDefault="00B9107B" w:rsidP="00B501C9">
            <w:pPr>
              <w:rPr>
                <w:sz w:val="20"/>
                <w:szCs w:val="20"/>
              </w:rPr>
            </w:pPr>
          </w:p>
        </w:tc>
        <w:tc>
          <w:tcPr>
            <w:tcW w:w="1655"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r w:rsidRPr="00253061">
              <w:rPr>
                <w:sz w:val="20"/>
                <w:szCs w:val="20"/>
              </w:rPr>
              <w:t>American Cancer Society</w:t>
            </w:r>
          </w:p>
        </w:tc>
        <w:tc>
          <w:tcPr>
            <w:tcW w:w="1646" w:type="dxa"/>
          </w:tcPr>
          <w:p w:rsidR="00B9107B" w:rsidRPr="00253061" w:rsidRDefault="00B9107B" w:rsidP="00B501C9">
            <w:pPr>
              <w:rPr>
                <w:sz w:val="20"/>
                <w:szCs w:val="20"/>
              </w:rPr>
            </w:pPr>
            <w:r w:rsidRPr="00253061">
              <w:rPr>
                <w:sz w:val="20"/>
                <w:szCs w:val="20"/>
              </w:rPr>
              <w:t>American Cancer Society</w:t>
            </w:r>
          </w:p>
        </w:tc>
      </w:tr>
      <w:tr w:rsidR="00B9107B" w:rsidRPr="00253061" w:rsidTr="00B501C9">
        <w:tc>
          <w:tcPr>
            <w:tcW w:w="1647" w:type="dxa"/>
          </w:tcPr>
          <w:p w:rsidR="00B9107B" w:rsidRPr="00253061" w:rsidRDefault="00B9107B" w:rsidP="00B501C9">
            <w:pPr>
              <w:rPr>
                <w:sz w:val="20"/>
                <w:szCs w:val="20"/>
              </w:rPr>
            </w:pPr>
            <w:r w:rsidRPr="00253061">
              <w:rPr>
                <w:sz w:val="20"/>
                <w:szCs w:val="20"/>
              </w:rPr>
              <w:t>Lance Armstrong Foundation</w:t>
            </w:r>
          </w:p>
        </w:tc>
        <w:tc>
          <w:tcPr>
            <w:tcW w:w="1646" w:type="dxa"/>
          </w:tcPr>
          <w:p w:rsidR="00B9107B" w:rsidRPr="00253061" w:rsidRDefault="00B9107B" w:rsidP="00B501C9">
            <w:pPr>
              <w:rPr>
                <w:sz w:val="20"/>
                <w:szCs w:val="20"/>
              </w:rPr>
            </w:pPr>
          </w:p>
        </w:tc>
        <w:tc>
          <w:tcPr>
            <w:tcW w:w="1655" w:type="dxa"/>
          </w:tcPr>
          <w:p w:rsidR="00B9107B" w:rsidRPr="00253061" w:rsidRDefault="00B9107B" w:rsidP="00B501C9">
            <w:pPr>
              <w:rPr>
                <w:sz w:val="20"/>
                <w:szCs w:val="20"/>
              </w:rPr>
            </w:pPr>
            <w:r w:rsidRPr="00253061">
              <w:rPr>
                <w:sz w:val="20"/>
                <w:szCs w:val="20"/>
              </w:rPr>
              <w:t>Lance Armstrong Foundation</w:t>
            </w: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r w:rsidRPr="00253061">
              <w:rPr>
                <w:sz w:val="20"/>
                <w:szCs w:val="20"/>
              </w:rPr>
              <w:t>Lance Armstrong Foundation</w:t>
            </w:r>
          </w:p>
        </w:tc>
        <w:tc>
          <w:tcPr>
            <w:tcW w:w="1646" w:type="dxa"/>
          </w:tcPr>
          <w:p w:rsidR="00B9107B" w:rsidRPr="00253061" w:rsidRDefault="00B9107B" w:rsidP="00B501C9">
            <w:pPr>
              <w:rPr>
                <w:sz w:val="20"/>
                <w:szCs w:val="20"/>
              </w:rPr>
            </w:pPr>
            <w:r w:rsidRPr="00253061">
              <w:rPr>
                <w:sz w:val="20"/>
                <w:szCs w:val="20"/>
              </w:rPr>
              <w:t>Lance Armstrong Foundation</w:t>
            </w:r>
          </w:p>
        </w:tc>
      </w:tr>
      <w:tr w:rsidR="00B9107B" w:rsidRPr="00253061" w:rsidTr="00B501C9">
        <w:tc>
          <w:tcPr>
            <w:tcW w:w="1647" w:type="dxa"/>
          </w:tcPr>
          <w:p w:rsidR="00B9107B" w:rsidRPr="00253061" w:rsidRDefault="00B9107B" w:rsidP="00B501C9">
            <w:pPr>
              <w:rPr>
                <w:sz w:val="20"/>
                <w:szCs w:val="20"/>
              </w:rPr>
            </w:pPr>
            <w:r>
              <w:rPr>
                <w:sz w:val="20"/>
                <w:szCs w:val="20"/>
              </w:rPr>
              <w:t>Indigent Health Care</w:t>
            </w:r>
          </w:p>
        </w:tc>
        <w:tc>
          <w:tcPr>
            <w:tcW w:w="1646" w:type="dxa"/>
          </w:tcPr>
          <w:p w:rsidR="00B9107B" w:rsidRPr="00253061" w:rsidRDefault="00B9107B" w:rsidP="00B501C9">
            <w:pPr>
              <w:rPr>
                <w:sz w:val="20"/>
                <w:szCs w:val="20"/>
              </w:rPr>
            </w:pPr>
            <w:r>
              <w:rPr>
                <w:sz w:val="20"/>
                <w:szCs w:val="20"/>
              </w:rPr>
              <w:t>Indigent Health Care</w:t>
            </w:r>
          </w:p>
        </w:tc>
        <w:tc>
          <w:tcPr>
            <w:tcW w:w="1655"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r>
              <w:rPr>
                <w:sz w:val="20"/>
                <w:szCs w:val="20"/>
              </w:rPr>
              <w:t>Community Centers of South Central Texas</w:t>
            </w:r>
          </w:p>
        </w:tc>
        <w:tc>
          <w:tcPr>
            <w:tcW w:w="1646" w:type="dxa"/>
          </w:tcPr>
          <w:p w:rsidR="00B9107B" w:rsidRPr="00253061" w:rsidRDefault="00B9107B" w:rsidP="00B501C9">
            <w:pPr>
              <w:rPr>
                <w:sz w:val="20"/>
                <w:szCs w:val="20"/>
              </w:rPr>
            </w:pPr>
            <w:r>
              <w:rPr>
                <w:sz w:val="20"/>
                <w:szCs w:val="20"/>
              </w:rPr>
              <w:t>Community Centers of South Central Texas</w:t>
            </w:r>
          </w:p>
        </w:tc>
        <w:tc>
          <w:tcPr>
            <w:tcW w:w="1655" w:type="dxa"/>
          </w:tcPr>
          <w:p w:rsidR="00B9107B" w:rsidRPr="00253061" w:rsidRDefault="00B9107B" w:rsidP="00B501C9">
            <w:pPr>
              <w:rPr>
                <w:sz w:val="20"/>
                <w:szCs w:val="20"/>
              </w:rPr>
            </w:pPr>
            <w:r>
              <w:rPr>
                <w:sz w:val="20"/>
                <w:szCs w:val="20"/>
              </w:rPr>
              <w:t>Community Centers of South Central Texas(BCCS)</w:t>
            </w:r>
          </w:p>
        </w:tc>
        <w:tc>
          <w:tcPr>
            <w:tcW w:w="1646" w:type="dxa"/>
          </w:tcPr>
          <w:p w:rsidR="00B9107B" w:rsidRPr="00253061" w:rsidRDefault="00B9107B" w:rsidP="00B501C9">
            <w:pPr>
              <w:rPr>
                <w:sz w:val="20"/>
                <w:szCs w:val="20"/>
              </w:rPr>
            </w:pPr>
            <w:r>
              <w:rPr>
                <w:sz w:val="20"/>
                <w:szCs w:val="20"/>
              </w:rPr>
              <w:t>Community Centers of South Central Texas(BCCS)</w:t>
            </w:r>
          </w:p>
        </w:tc>
        <w:tc>
          <w:tcPr>
            <w:tcW w:w="1646" w:type="dxa"/>
          </w:tcPr>
          <w:p w:rsidR="00B9107B" w:rsidRPr="00253061" w:rsidRDefault="00B9107B" w:rsidP="00B501C9">
            <w:pPr>
              <w:rPr>
                <w:sz w:val="20"/>
                <w:szCs w:val="20"/>
              </w:rPr>
            </w:pPr>
            <w:r>
              <w:rPr>
                <w:sz w:val="20"/>
                <w:szCs w:val="20"/>
              </w:rPr>
              <w:t>Community Centers of South Central Texas(BCCS)</w:t>
            </w:r>
          </w:p>
        </w:tc>
        <w:tc>
          <w:tcPr>
            <w:tcW w:w="1646" w:type="dxa"/>
          </w:tcPr>
          <w:p w:rsidR="00B9107B" w:rsidRPr="00253061" w:rsidRDefault="00B9107B" w:rsidP="00B501C9">
            <w:pPr>
              <w:rPr>
                <w:sz w:val="20"/>
                <w:szCs w:val="20"/>
              </w:rPr>
            </w:pPr>
            <w:r>
              <w:rPr>
                <w:sz w:val="20"/>
                <w:szCs w:val="20"/>
              </w:rPr>
              <w:t>Community Centers of South Central Texas</w:t>
            </w:r>
          </w:p>
        </w:tc>
        <w:tc>
          <w:tcPr>
            <w:tcW w:w="1646" w:type="dxa"/>
          </w:tcPr>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r>
              <w:rPr>
                <w:sz w:val="20"/>
                <w:szCs w:val="20"/>
              </w:rPr>
              <w:t>Seton Family of Hospitals*</w:t>
            </w:r>
          </w:p>
        </w:tc>
        <w:tc>
          <w:tcPr>
            <w:tcW w:w="1646" w:type="dxa"/>
          </w:tcPr>
          <w:p w:rsidR="00B9107B" w:rsidRDefault="00B9107B" w:rsidP="00B501C9">
            <w:pPr>
              <w:rPr>
                <w:sz w:val="20"/>
                <w:szCs w:val="20"/>
              </w:rPr>
            </w:pPr>
            <w:r>
              <w:rPr>
                <w:sz w:val="20"/>
                <w:szCs w:val="20"/>
              </w:rPr>
              <w:t>Seton Family of Hospitals*</w:t>
            </w:r>
          </w:p>
        </w:tc>
        <w:tc>
          <w:tcPr>
            <w:tcW w:w="1655" w:type="dxa"/>
          </w:tcPr>
          <w:p w:rsidR="00B9107B" w:rsidRPr="00253061" w:rsidRDefault="00B9107B" w:rsidP="00B501C9">
            <w:pPr>
              <w:rPr>
                <w:sz w:val="20"/>
                <w:szCs w:val="20"/>
              </w:rPr>
            </w:pPr>
            <w:r>
              <w:rPr>
                <w:sz w:val="20"/>
                <w:szCs w:val="20"/>
              </w:rPr>
              <w:t>Seton Family of Hospitals*</w:t>
            </w:r>
          </w:p>
        </w:tc>
        <w:tc>
          <w:tcPr>
            <w:tcW w:w="1646" w:type="dxa"/>
          </w:tcPr>
          <w:p w:rsidR="00B9107B" w:rsidRPr="00253061" w:rsidRDefault="00B9107B" w:rsidP="00B501C9">
            <w:pPr>
              <w:rPr>
                <w:sz w:val="20"/>
                <w:szCs w:val="20"/>
              </w:rPr>
            </w:pPr>
            <w:r>
              <w:rPr>
                <w:sz w:val="20"/>
                <w:szCs w:val="20"/>
              </w:rPr>
              <w:t>Seton Family of Hospitals*</w:t>
            </w: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r>
              <w:rPr>
                <w:sz w:val="20"/>
                <w:szCs w:val="20"/>
              </w:rPr>
              <w:t>Community Action, Inc.*</w:t>
            </w:r>
          </w:p>
        </w:tc>
        <w:tc>
          <w:tcPr>
            <w:tcW w:w="1646" w:type="dxa"/>
          </w:tcPr>
          <w:p w:rsidR="00B9107B" w:rsidRPr="00253061" w:rsidRDefault="00B9107B" w:rsidP="00B501C9">
            <w:pPr>
              <w:rPr>
                <w:sz w:val="20"/>
                <w:szCs w:val="20"/>
              </w:rPr>
            </w:pPr>
            <w:r>
              <w:rPr>
                <w:sz w:val="20"/>
                <w:szCs w:val="20"/>
              </w:rPr>
              <w:t>Community Action, Inc.*</w:t>
            </w:r>
          </w:p>
        </w:tc>
        <w:tc>
          <w:tcPr>
            <w:tcW w:w="1655" w:type="dxa"/>
          </w:tcPr>
          <w:p w:rsidR="00B9107B" w:rsidRPr="00253061" w:rsidRDefault="00B9107B" w:rsidP="00B501C9">
            <w:pPr>
              <w:rPr>
                <w:sz w:val="20"/>
                <w:szCs w:val="20"/>
              </w:rPr>
            </w:pPr>
            <w:r>
              <w:rPr>
                <w:sz w:val="20"/>
                <w:szCs w:val="20"/>
              </w:rPr>
              <w:t>Community Action, Inc.*</w:t>
            </w:r>
          </w:p>
        </w:tc>
        <w:tc>
          <w:tcPr>
            <w:tcW w:w="1646" w:type="dxa"/>
          </w:tcPr>
          <w:p w:rsidR="00B9107B" w:rsidRPr="00253061" w:rsidRDefault="00B9107B" w:rsidP="00B501C9">
            <w:pPr>
              <w:rPr>
                <w:sz w:val="20"/>
                <w:szCs w:val="20"/>
              </w:rPr>
            </w:pPr>
            <w:r>
              <w:rPr>
                <w:sz w:val="20"/>
                <w:szCs w:val="20"/>
              </w:rPr>
              <w:t>Community Action, Inc.*</w:t>
            </w:r>
          </w:p>
        </w:tc>
        <w:tc>
          <w:tcPr>
            <w:tcW w:w="1646" w:type="dxa"/>
          </w:tcPr>
          <w:p w:rsidR="00B9107B" w:rsidRPr="00253061" w:rsidRDefault="00B9107B" w:rsidP="00B501C9">
            <w:pPr>
              <w:rPr>
                <w:sz w:val="20"/>
                <w:szCs w:val="20"/>
              </w:rPr>
            </w:pPr>
            <w:r>
              <w:rPr>
                <w:sz w:val="20"/>
                <w:szCs w:val="20"/>
              </w:rPr>
              <w:t>Community Action, Inc.(BCCS)</w:t>
            </w:r>
          </w:p>
        </w:tc>
        <w:tc>
          <w:tcPr>
            <w:tcW w:w="1646" w:type="dxa"/>
          </w:tcPr>
          <w:p w:rsidR="00B9107B" w:rsidRPr="00253061" w:rsidRDefault="00B9107B" w:rsidP="00B501C9">
            <w:pPr>
              <w:rPr>
                <w:sz w:val="20"/>
                <w:szCs w:val="20"/>
              </w:rPr>
            </w:pPr>
            <w:r>
              <w:rPr>
                <w:sz w:val="20"/>
                <w:szCs w:val="20"/>
              </w:rPr>
              <w:t>Community Action, Inc.*</w:t>
            </w:r>
          </w:p>
        </w:tc>
        <w:tc>
          <w:tcPr>
            <w:tcW w:w="1646" w:type="dxa"/>
          </w:tcPr>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55"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r>
              <w:rPr>
                <w:sz w:val="20"/>
                <w:szCs w:val="20"/>
              </w:rPr>
              <w:t>WINGS*</w:t>
            </w:r>
          </w:p>
        </w:tc>
        <w:tc>
          <w:tcPr>
            <w:tcW w:w="1646" w:type="dxa"/>
          </w:tcPr>
          <w:p w:rsidR="00B9107B" w:rsidRPr="00253061" w:rsidRDefault="00B9107B" w:rsidP="00B501C9">
            <w:pPr>
              <w:rPr>
                <w:sz w:val="20"/>
                <w:szCs w:val="20"/>
              </w:rPr>
            </w:pPr>
            <w:r>
              <w:rPr>
                <w:sz w:val="20"/>
                <w:szCs w:val="20"/>
              </w:rPr>
              <w:t>WINGS*</w:t>
            </w:r>
          </w:p>
        </w:tc>
        <w:tc>
          <w:tcPr>
            <w:tcW w:w="1646" w:type="dxa"/>
          </w:tcPr>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r>
              <w:rPr>
                <w:sz w:val="20"/>
                <w:szCs w:val="20"/>
              </w:rPr>
              <w:t>Susan G. Komen for the Cure-Austin Affiliate</w:t>
            </w:r>
          </w:p>
        </w:tc>
        <w:tc>
          <w:tcPr>
            <w:tcW w:w="1646" w:type="dxa"/>
          </w:tcPr>
          <w:p w:rsidR="00B9107B" w:rsidRPr="00253061" w:rsidRDefault="00B9107B" w:rsidP="00B501C9">
            <w:pPr>
              <w:rPr>
                <w:sz w:val="20"/>
                <w:szCs w:val="20"/>
              </w:rPr>
            </w:pPr>
          </w:p>
        </w:tc>
        <w:tc>
          <w:tcPr>
            <w:tcW w:w="1655"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r>
              <w:rPr>
                <w:sz w:val="20"/>
                <w:szCs w:val="20"/>
              </w:rPr>
              <w:t>Susan G. Komen for the Cure-Austin Affiliate</w:t>
            </w:r>
          </w:p>
        </w:tc>
        <w:tc>
          <w:tcPr>
            <w:tcW w:w="1646" w:type="dxa"/>
          </w:tcPr>
          <w:p w:rsidR="00B9107B" w:rsidRPr="00253061" w:rsidRDefault="00B9107B" w:rsidP="00B501C9">
            <w:pPr>
              <w:rPr>
                <w:sz w:val="20"/>
                <w:szCs w:val="20"/>
              </w:rPr>
            </w:pPr>
            <w:r>
              <w:rPr>
                <w:sz w:val="20"/>
                <w:szCs w:val="20"/>
              </w:rPr>
              <w:t>Susan G. Komen for the Cure-Austin Affiliate</w:t>
            </w:r>
          </w:p>
        </w:tc>
      </w:tr>
    </w:tbl>
    <w:p w:rsidR="00B9107B" w:rsidRDefault="00B9107B" w:rsidP="00B9107B">
      <w:pPr>
        <w:rPr>
          <w:rFonts w:ascii="Courier New" w:eastAsia="Courier New" w:hAnsi="Courier New" w:cs="Courier New"/>
          <w:sz w:val="22"/>
          <w:szCs w:val="22"/>
        </w:rPr>
      </w:pPr>
    </w:p>
    <w:p w:rsidR="00B9107B" w:rsidRDefault="00B9107B" w:rsidP="00B9107B">
      <w:pPr>
        <w:rPr>
          <w:rFonts w:ascii="Courier New" w:eastAsia="Courier New" w:hAnsi="Courier New" w:cs="Courier New"/>
          <w:sz w:val="22"/>
          <w:szCs w:val="22"/>
        </w:rPr>
      </w:pPr>
    </w:p>
    <w:p w:rsidR="00B9107B" w:rsidRDefault="00B9107B" w:rsidP="00B9107B">
      <w:pPr>
        <w:rPr>
          <w:rFonts w:ascii="Courier New" w:eastAsia="Courier New" w:hAnsi="Courier New" w:cs="Courier New"/>
          <w:sz w:val="22"/>
          <w:szCs w:val="22"/>
        </w:rPr>
      </w:pPr>
    </w:p>
    <w:p w:rsidR="00B9107B" w:rsidRDefault="00B9107B" w:rsidP="00B9107B">
      <w:pPr>
        <w:rPr>
          <w:rFonts w:ascii="Courier New" w:eastAsia="Courier New" w:hAnsi="Courier New" w:cs="Courier New"/>
          <w:sz w:val="22"/>
          <w:szCs w:val="22"/>
        </w:rPr>
      </w:pPr>
    </w:p>
    <w:p w:rsidR="00B9107B" w:rsidRDefault="00B9107B" w:rsidP="00B9107B">
      <w:pPr>
        <w:rPr>
          <w:rFonts w:ascii="Courier New" w:eastAsia="Courier New" w:hAnsi="Courier New" w:cs="Courier New"/>
          <w:sz w:val="22"/>
          <w:szCs w:val="22"/>
        </w:rPr>
      </w:pPr>
    </w:p>
    <w:p w:rsidR="00B9107B" w:rsidRDefault="00B9107B" w:rsidP="00B9107B">
      <w:pPr>
        <w:rPr>
          <w:rFonts w:ascii="Courier New" w:eastAsia="Courier New" w:hAnsi="Courier New" w:cs="Courier New"/>
          <w:sz w:val="22"/>
          <w:szCs w:val="22"/>
        </w:rPr>
      </w:pPr>
    </w:p>
    <w:p w:rsidR="00B9107B" w:rsidRDefault="00B9107B" w:rsidP="00B9107B">
      <w:pPr>
        <w:rPr>
          <w:rFonts w:ascii="Courier New" w:eastAsia="Courier New" w:hAnsi="Courier New" w:cs="Courier New"/>
          <w:sz w:val="22"/>
          <w:szCs w:val="22"/>
        </w:rPr>
      </w:pPr>
    </w:p>
    <w:p w:rsidR="00B9107B" w:rsidRDefault="00B9107B" w:rsidP="00B9107B">
      <w:pPr>
        <w:rPr>
          <w:rFonts w:ascii="Courier New" w:eastAsia="Courier New" w:hAnsi="Courier New" w:cs="Courier New"/>
          <w:sz w:val="22"/>
          <w:szCs w:val="22"/>
        </w:rPr>
      </w:pPr>
    </w:p>
    <w:p w:rsidR="00B9107B" w:rsidRDefault="00B9107B" w:rsidP="00B9107B">
      <w:pPr>
        <w:rPr>
          <w:rFonts w:ascii="Courier New" w:eastAsia="Courier New" w:hAnsi="Courier New" w:cs="Courier New"/>
          <w:sz w:val="22"/>
          <w:szCs w:val="22"/>
        </w:rPr>
      </w:pPr>
    </w:p>
    <w:p w:rsidR="00B9107B" w:rsidRDefault="00B9107B" w:rsidP="00B9107B">
      <w:pPr>
        <w:rPr>
          <w:rFonts w:ascii="Courier New" w:eastAsia="Courier New" w:hAnsi="Courier New" w:cs="Courier New"/>
          <w:sz w:val="22"/>
          <w:szCs w:val="22"/>
        </w:rPr>
      </w:pPr>
    </w:p>
    <w:p w:rsidR="00B9107B" w:rsidRDefault="00B9107B" w:rsidP="00B9107B">
      <w:pPr>
        <w:rPr>
          <w:rFonts w:ascii="Courier New" w:eastAsia="Courier New" w:hAnsi="Courier New" w:cs="Courier New"/>
          <w:sz w:val="22"/>
          <w:szCs w:val="22"/>
        </w:rPr>
      </w:pPr>
    </w:p>
    <w:p w:rsidR="00B9107B" w:rsidRDefault="00B9107B" w:rsidP="00B9107B">
      <w:pPr>
        <w:rPr>
          <w:rFonts w:ascii="Courier New" w:eastAsia="Courier New" w:hAnsi="Courier New" w:cs="Courier New"/>
          <w:sz w:val="22"/>
          <w:szCs w:val="22"/>
        </w:rPr>
      </w:pPr>
    </w:p>
    <w:p w:rsidR="00B9107B" w:rsidRDefault="00B9107B" w:rsidP="00B9107B">
      <w:pPr>
        <w:rPr>
          <w:rFonts w:ascii="Courier New" w:eastAsia="Courier New" w:hAnsi="Courier New" w:cs="Courier New"/>
          <w:sz w:val="22"/>
          <w:szCs w:val="22"/>
        </w:rPr>
      </w:pPr>
    </w:p>
    <w:p w:rsidR="00B9107B" w:rsidRDefault="00B9107B" w:rsidP="00B9107B">
      <w:pPr>
        <w:rPr>
          <w:rFonts w:ascii="Courier New" w:eastAsia="Courier New" w:hAnsi="Courier New" w:cs="Courier New"/>
          <w:sz w:val="22"/>
          <w:szCs w:val="22"/>
        </w:rPr>
      </w:pPr>
    </w:p>
    <w:p w:rsidR="00B9107B" w:rsidRDefault="00B9107B" w:rsidP="00B9107B">
      <w:pPr>
        <w:rPr>
          <w:rFonts w:ascii="Courier New" w:eastAsia="Courier New" w:hAnsi="Courier New" w:cs="Courier New"/>
          <w:sz w:val="22"/>
          <w:szCs w:val="22"/>
        </w:rPr>
      </w:pPr>
    </w:p>
    <w:p w:rsidR="00B9107B" w:rsidRDefault="00B9107B" w:rsidP="00B9107B">
      <w:pPr>
        <w:rPr>
          <w:rFonts w:ascii="Courier New" w:eastAsia="Courier New" w:hAnsi="Courier New" w:cs="Courier New"/>
          <w:sz w:val="22"/>
          <w:szCs w:val="22"/>
        </w:rPr>
      </w:pPr>
    </w:p>
    <w:p w:rsidR="00B9107B" w:rsidRDefault="00B9107B" w:rsidP="00B9107B">
      <w:pPr>
        <w:rPr>
          <w:rFonts w:ascii="Courier New" w:eastAsia="Courier New" w:hAnsi="Courier New" w:cs="Courier New"/>
          <w:sz w:val="22"/>
          <w:szCs w:val="22"/>
        </w:rPr>
      </w:pPr>
      <w:r>
        <w:rPr>
          <w:rFonts w:ascii="Courier New" w:eastAsia="Courier New" w:hAnsi="Courier New" w:cs="Courier New"/>
          <w:sz w:val="22"/>
          <w:szCs w:val="22"/>
        </w:rPr>
        <w:lastRenderedPageBreak/>
        <w:t>Continuum of Care in Hays County (* Denotes receipt of SGK Grant for this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646"/>
        <w:gridCol w:w="2091"/>
        <w:gridCol w:w="1654"/>
        <w:gridCol w:w="1620"/>
        <w:gridCol w:w="1800"/>
        <w:gridCol w:w="2070"/>
      </w:tblGrid>
      <w:tr w:rsidR="00B9107B" w:rsidRPr="004E2F90" w:rsidTr="00B501C9">
        <w:tc>
          <w:tcPr>
            <w:tcW w:w="1647" w:type="dxa"/>
          </w:tcPr>
          <w:p w:rsidR="00B9107B" w:rsidRPr="004E2F90" w:rsidRDefault="00B9107B" w:rsidP="00B501C9">
            <w:pPr>
              <w:rPr>
                <w:b/>
                <w:sz w:val="20"/>
                <w:szCs w:val="20"/>
              </w:rPr>
            </w:pPr>
            <w:r w:rsidRPr="004E2F90">
              <w:rPr>
                <w:b/>
                <w:sz w:val="20"/>
                <w:szCs w:val="20"/>
              </w:rPr>
              <w:t>EDUCATION</w:t>
            </w:r>
          </w:p>
        </w:tc>
        <w:tc>
          <w:tcPr>
            <w:tcW w:w="1646" w:type="dxa"/>
          </w:tcPr>
          <w:p w:rsidR="00B9107B" w:rsidRPr="004E2F90" w:rsidRDefault="00B9107B" w:rsidP="00B501C9">
            <w:pPr>
              <w:rPr>
                <w:b/>
                <w:sz w:val="20"/>
                <w:szCs w:val="20"/>
              </w:rPr>
            </w:pPr>
            <w:r w:rsidRPr="004E2F90">
              <w:rPr>
                <w:b/>
                <w:sz w:val="20"/>
                <w:szCs w:val="20"/>
              </w:rPr>
              <w:t>SCREENING</w:t>
            </w:r>
          </w:p>
        </w:tc>
        <w:tc>
          <w:tcPr>
            <w:tcW w:w="2091" w:type="dxa"/>
          </w:tcPr>
          <w:p w:rsidR="00B9107B" w:rsidRPr="004E2F90" w:rsidRDefault="00B9107B" w:rsidP="00B501C9">
            <w:pPr>
              <w:rPr>
                <w:b/>
                <w:sz w:val="20"/>
                <w:szCs w:val="20"/>
              </w:rPr>
            </w:pPr>
            <w:r w:rsidRPr="004E2F90">
              <w:rPr>
                <w:b/>
                <w:sz w:val="20"/>
                <w:szCs w:val="20"/>
              </w:rPr>
              <w:t>COORDINATION OF CARE</w:t>
            </w:r>
          </w:p>
        </w:tc>
        <w:tc>
          <w:tcPr>
            <w:tcW w:w="1654" w:type="dxa"/>
          </w:tcPr>
          <w:p w:rsidR="00B9107B" w:rsidRPr="004E2F90" w:rsidRDefault="00B9107B" w:rsidP="00B501C9">
            <w:pPr>
              <w:rPr>
                <w:b/>
                <w:sz w:val="20"/>
                <w:szCs w:val="20"/>
              </w:rPr>
            </w:pPr>
            <w:r w:rsidRPr="004E2F90">
              <w:rPr>
                <w:b/>
                <w:sz w:val="20"/>
                <w:szCs w:val="20"/>
              </w:rPr>
              <w:t>DIAGNOSIS</w:t>
            </w:r>
          </w:p>
        </w:tc>
        <w:tc>
          <w:tcPr>
            <w:tcW w:w="1620" w:type="dxa"/>
          </w:tcPr>
          <w:p w:rsidR="00B9107B" w:rsidRPr="004E2F90" w:rsidRDefault="00B9107B" w:rsidP="00B501C9">
            <w:pPr>
              <w:rPr>
                <w:b/>
                <w:sz w:val="20"/>
                <w:szCs w:val="20"/>
              </w:rPr>
            </w:pPr>
            <w:r w:rsidRPr="004E2F90">
              <w:rPr>
                <w:b/>
                <w:sz w:val="20"/>
                <w:szCs w:val="20"/>
              </w:rPr>
              <w:t>TREATMENT</w:t>
            </w:r>
          </w:p>
        </w:tc>
        <w:tc>
          <w:tcPr>
            <w:tcW w:w="1800" w:type="dxa"/>
          </w:tcPr>
          <w:p w:rsidR="00B9107B" w:rsidRPr="004E2F90" w:rsidRDefault="00B9107B" w:rsidP="00B501C9">
            <w:pPr>
              <w:rPr>
                <w:b/>
                <w:sz w:val="20"/>
                <w:szCs w:val="20"/>
              </w:rPr>
            </w:pPr>
            <w:r w:rsidRPr="004E2F90">
              <w:rPr>
                <w:b/>
                <w:sz w:val="20"/>
                <w:szCs w:val="20"/>
              </w:rPr>
              <w:t>SUPPORT</w:t>
            </w:r>
          </w:p>
        </w:tc>
        <w:tc>
          <w:tcPr>
            <w:tcW w:w="2070" w:type="dxa"/>
          </w:tcPr>
          <w:p w:rsidR="00B9107B" w:rsidRPr="004E2F90" w:rsidRDefault="00B9107B" w:rsidP="00B501C9">
            <w:pPr>
              <w:rPr>
                <w:b/>
                <w:sz w:val="20"/>
                <w:szCs w:val="20"/>
              </w:rPr>
            </w:pPr>
            <w:r w:rsidRPr="004E2F90">
              <w:rPr>
                <w:b/>
                <w:sz w:val="20"/>
                <w:szCs w:val="20"/>
              </w:rPr>
              <w:t>ADVOCACY</w:t>
            </w:r>
          </w:p>
        </w:tc>
      </w:tr>
      <w:tr w:rsidR="00B9107B" w:rsidRPr="00253061" w:rsidTr="00B501C9">
        <w:tc>
          <w:tcPr>
            <w:tcW w:w="1647" w:type="dxa"/>
          </w:tcPr>
          <w:p w:rsidR="00B9107B" w:rsidRPr="00253061" w:rsidRDefault="00B9107B" w:rsidP="00B501C9">
            <w:pPr>
              <w:rPr>
                <w:sz w:val="20"/>
                <w:szCs w:val="20"/>
              </w:rPr>
            </w:pPr>
            <w:r w:rsidRPr="00253061">
              <w:rPr>
                <w:sz w:val="20"/>
                <w:szCs w:val="20"/>
              </w:rPr>
              <w:t>American Cancer Society</w:t>
            </w:r>
          </w:p>
        </w:tc>
        <w:tc>
          <w:tcPr>
            <w:tcW w:w="1646" w:type="dxa"/>
          </w:tcPr>
          <w:p w:rsidR="00B9107B" w:rsidRPr="00253061" w:rsidRDefault="00B9107B" w:rsidP="00B501C9">
            <w:pPr>
              <w:rPr>
                <w:sz w:val="20"/>
                <w:szCs w:val="20"/>
              </w:rPr>
            </w:pPr>
          </w:p>
        </w:tc>
        <w:tc>
          <w:tcPr>
            <w:tcW w:w="2091" w:type="dxa"/>
          </w:tcPr>
          <w:p w:rsidR="00B9107B" w:rsidRPr="00253061" w:rsidRDefault="00B9107B" w:rsidP="00B501C9">
            <w:pPr>
              <w:rPr>
                <w:sz w:val="20"/>
                <w:szCs w:val="20"/>
              </w:rPr>
            </w:pPr>
          </w:p>
        </w:tc>
        <w:tc>
          <w:tcPr>
            <w:tcW w:w="1654" w:type="dxa"/>
          </w:tcPr>
          <w:p w:rsidR="00B9107B" w:rsidRPr="00253061" w:rsidRDefault="00B9107B" w:rsidP="00B501C9">
            <w:pPr>
              <w:rPr>
                <w:sz w:val="20"/>
                <w:szCs w:val="20"/>
              </w:rPr>
            </w:pPr>
          </w:p>
        </w:tc>
        <w:tc>
          <w:tcPr>
            <w:tcW w:w="1620" w:type="dxa"/>
          </w:tcPr>
          <w:p w:rsidR="00B9107B" w:rsidRPr="00253061" w:rsidRDefault="00B9107B" w:rsidP="00B501C9">
            <w:pPr>
              <w:rPr>
                <w:sz w:val="20"/>
                <w:szCs w:val="20"/>
              </w:rPr>
            </w:pPr>
          </w:p>
        </w:tc>
        <w:tc>
          <w:tcPr>
            <w:tcW w:w="1800" w:type="dxa"/>
          </w:tcPr>
          <w:p w:rsidR="00B9107B" w:rsidRPr="00253061" w:rsidRDefault="00B9107B" w:rsidP="00B501C9">
            <w:pPr>
              <w:rPr>
                <w:sz w:val="20"/>
                <w:szCs w:val="20"/>
              </w:rPr>
            </w:pPr>
            <w:r w:rsidRPr="00253061">
              <w:rPr>
                <w:sz w:val="20"/>
                <w:szCs w:val="20"/>
              </w:rPr>
              <w:t>American Cancer Society</w:t>
            </w:r>
          </w:p>
        </w:tc>
        <w:tc>
          <w:tcPr>
            <w:tcW w:w="2070" w:type="dxa"/>
          </w:tcPr>
          <w:p w:rsidR="00B9107B" w:rsidRPr="00253061" w:rsidRDefault="00B9107B" w:rsidP="00B501C9">
            <w:pPr>
              <w:rPr>
                <w:sz w:val="20"/>
                <w:szCs w:val="20"/>
              </w:rPr>
            </w:pPr>
            <w:r w:rsidRPr="00253061">
              <w:rPr>
                <w:sz w:val="20"/>
                <w:szCs w:val="20"/>
              </w:rPr>
              <w:t>American Cancer Society</w:t>
            </w:r>
          </w:p>
        </w:tc>
      </w:tr>
      <w:tr w:rsidR="00B9107B" w:rsidRPr="00253061" w:rsidTr="00B501C9">
        <w:tc>
          <w:tcPr>
            <w:tcW w:w="1647" w:type="dxa"/>
          </w:tcPr>
          <w:p w:rsidR="00B9107B" w:rsidRPr="00253061" w:rsidRDefault="00B9107B" w:rsidP="00B501C9">
            <w:pPr>
              <w:rPr>
                <w:sz w:val="20"/>
                <w:szCs w:val="20"/>
              </w:rPr>
            </w:pPr>
            <w:r w:rsidRPr="00253061">
              <w:rPr>
                <w:sz w:val="20"/>
                <w:szCs w:val="20"/>
              </w:rPr>
              <w:t>Lance Armstrong Foundation</w:t>
            </w:r>
          </w:p>
        </w:tc>
        <w:tc>
          <w:tcPr>
            <w:tcW w:w="1646" w:type="dxa"/>
          </w:tcPr>
          <w:p w:rsidR="00B9107B" w:rsidRPr="00253061" w:rsidRDefault="00B9107B" w:rsidP="00B501C9">
            <w:pPr>
              <w:rPr>
                <w:sz w:val="20"/>
                <w:szCs w:val="20"/>
              </w:rPr>
            </w:pPr>
          </w:p>
        </w:tc>
        <w:tc>
          <w:tcPr>
            <w:tcW w:w="2091" w:type="dxa"/>
          </w:tcPr>
          <w:p w:rsidR="00B9107B" w:rsidRPr="00253061" w:rsidRDefault="00B9107B" w:rsidP="00B501C9">
            <w:pPr>
              <w:rPr>
                <w:sz w:val="20"/>
                <w:szCs w:val="20"/>
              </w:rPr>
            </w:pPr>
            <w:r w:rsidRPr="00253061">
              <w:rPr>
                <w:sz w:val="20"/>
                <w:szCs w:val="20"/>
              </w:rPr>
              <w:t>Lance Armstrong Foundation</w:t>
            </w:r>
          </w:p>
        </w:tc>
        <w:tc>
          <w:tcPr>
            <w:tcW w:w="1654" w:type="dxa"/>
          </w:tcPr>
          <w:p w:rsidR="00B9107B" w:rsidRPr="00253061" w:rsidRDefault="00B9107B" w:rsidP="00B501C9">
            <w:pPr>
              <w:rPr>
                <w:sz w:val="20"/>
                <w:szCs w:val="20"/>
              </w:rPr>
            </w:pPr>
          </w:p>
        </w:tc>
        <w:tc>
          <w:tcPr>
            <w:tcW w:w="1620" w:type="dxa"/>
          </w:tcPr>
          <w:p w:rsidR="00B9107B" w:rsidRPr="00253061" w:rsidRDefault="00B9107B" w:rsidP="00B501C9">
            <w:pPr>
              <w:rPr>
                <w:sz w:val="20"/>
                <w:szCs w:val="20"/>
              </w:rPr>
            </w:pPr>
          </w:p>
        </w:tc>
        <w:tc>
          <w:tcPr>
            <w:tcW w:w="1800" w:type="dxa"/>
          </w:tcPr>
          <w:p w:rsidR="00B9107B" w:rsidRPr="00253061" w:rsidRDefault="00B9107B" w:rsidP="00B501C9">
            <w:pPr>
              <w:rPr>
                <w:sz w:val="20"/>
                <w:szCs w:val="20"/>
              </w:rPr>
            </w:pPr>
            <w:r w:rsidRPr="00253061">
              <w:rPr>
                <w:sz w:val="20"/>
                <w:szCs w:val="20"/>
              </w:rPr>
              <w:t>Lance Armstrong Foundation</w:t>
            </w:r>
          </w:p>
        </w:tc>
        <w:tc>
          <w:tcPr>
            <w:tcW w:w="2070" w:type="dxa"/>
          </w:tcPr>
          <w:p w:rsidR="00B9107B" w:rsidRPr="00253061" w:rsidRDefault="00B9107B" w:rsidP="00B501C9">
            <w:pPr>
              <w:rPr>
                <w:sz w:val="20"/>
                <w:szCs w:val="20"/>
              </w:rPr>
            </w:pPr>
            <w:r w:rsidRPr="00253061">
              <w:rPr>
                <w:sz w:val="20"/>
                <w:szCs w:val="20"/>
              </w:rPr>
              <w:t>Lance Armstrong Foundation</w:t>
            </w:r>
          </w:p>
        </w:tc>
      </w:tr>
      <w:tr w:rsidR="00B9107B" w:rsidRPr="00253061" w:rsidTr="00B501C9">
        <w:tc>
          <w:tcPr>
            <w:tcW w:w="1647" w:type="dxa"/>
          </w:tcPr>
          <w:p w:rsidR="00B9107B" w:rsidRPr="00253061" w:rsidRDefault="00B9107B" w:rsidP="00B501C9">
            <w:pPr>
              <w:rPr>
                <w:sz w:val="20"/>
                <w:szCs w:val="20"/>
              </w:rPr>
            </w:pPr>
            <w:r>
              <w:rPr>
                <w:sz w:val="20"/>
                <w:szCs w:val="20"/>
              </w:rPr>
              <w:t>Central Texas Medical Center</w:t>
            </w:r>
          </w:p>
        </w:tc>
        <w:tc>
          <w:tcPr>
            <w:tcW w:w="1646" w:type="dxa"/>
          </w:tcPr>
          <w:p w:rsidR="00B9107B" w:rsidRPr="00253061" w:rsidRDefault="00B9107B" w:rsidP="00B501C9">
            <w:pPr>
              <w:rPr>
                <w:sz w:val="20"/>
                <w:szCs w:val="20"/>
              </w:rPr>
            </w:pPr>
            <w:r>
              <w:rPr>
                <w:sz w:val="20"/>
                <w:szCs w:val="20"/>
              </w:rPr>
              <w:t>Central Texas Medical Center</w:t>
            </w:r>
          </w:p>
        </w:tc>
        <w:tc>
          <w:tcPr>
            <w:tcW w:w="2091" w:type="dxa"/>
          </w:tcPr>
          <w:p w:rsidR="00B9107B" w:rsidRPr="00253061" w:rsidRDefault="00B9107B" w:rsidP="00B501C9">
            <w:pPr>
              <w:rPr>
                <w:sz w:val="20"/>
                <w:szCs w:val="20"/>
              </w:rPr>
            </w:pPr>
            <w:r>
              <w:rPr>
                <w:sz w:val="20"/>
                <w:szCs w:val="20"/>
              </w:rPr>
              <w:t>Central Texas Medical Center</w:t>
            </w:r>
          </w:p>
        </w:tc>
        <w:tc>
          <w:tcPr>
            <w:tcW w:w="1654" w:type="dxa"/>
          </w:tcPr>
          <w:p w:rsidR="00B9107B" w:rsidRPr="00253061" w:rsidRDefault="00B9107B" w:rsidP="00B501C9">
            <w:pPr>
              <w:rPr>
                <w:sz w:val="20"/>
                <w:szCs w:val="20"/>
              </w:rPr>
            </w:pPr>
            <w:r>
              <w:rPr>
                <w:sz w:val="20"/>
                <w:szCs w:val="20"/>
              </w:rPr>
              <w:t>Central Texas Medical Center</w:t>
            </w:r>
          </w:p>
        </w:tc>
        <w:tc>
          <w:tcPr>
            <w:tcW w:w="1620" w:type="dxa"/>
          </w:tcPr>
          <w:p w:rsidR="00B9107B" w:rsidRPr="00253061" w:rsidRDefault="00B9107B" w:rsidP="00B501C9">
            <w:pPr>
              <w:rPr>
                <w:sz w:val="20"/>
                <w:szCs w:val="20"/>
              </w:rPr>
            </w:pPr>
          </w:p>
        </w:tc>
        <w:tc>
          <w:tcPr>
            <w:tcW w:w="1800" w:type="dxa"/>
          </w:tcPr>
          <w:p w:rsidR="00B9107B" w:rsidRPr="00253061" w:rsidRDefault="00B9107B" w:rsidP="00B501C9">
            <w:pPr>
              <w:rPr>
                <w:sz w:val="20"/>
                <w:szCs w:val="20"/>
              </w:rPr>
            </w:pPr>
            <w:r>
              <w:rPr>
                <w:sz w:val="20"/>
                <w:szCs w:val="20"/>
              </w:rPr>
              <w:t>Central Texas Medical Center</w:t>
            </w:r>
          </w:p>
        </w:tc>
        <w:tc>
          <w:tcPr>
            <w:tcW w:w="2070" w:type="dxa"/>
          </w:tcPr>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2091" w:type="dxa"/>
          </w:tcPr>
          <w:p w:rsidR="00B9107B" w:rsidRPr="00253061" w:rsidRDefault="00B9107B" w:rsidP="00B501C9">
            <w:pPr>
              <w:rPr>
                <w:sz w:val="20"/>
                <w:szCs w:val="20"/>
              </w:rPr>
            </w:pPr>
            <w:r>
              <w:rPr>
                <w:sz w:val="20"/>
                <w:szCs w:val="20"/>
              </w:rPr>
              <w:t>Wonder World Center for Cancer Care</w:t>
            </w:r>
          </w:p>
        </w:tc>
        <w:tc>
          <w:tcPr>
            <w:tcW w:w="1654" w:type="dxa"/>
          </w:tcPr>
          <w:p w:rsidR="00B9107B" w:rsidRPr="00253061" w:rsidRDefault="00B9107B" w:rsidP="00B501C9">
            <w:pPr>
              <w:rPr>
                <w:sz w:val="20"/>
                <w:szCs w:val="20"/>
              </w:rPr>
            </w:pPr>
            <w:r>
              <w:rPr>
                <w:sz w:val="20"/>
                <w:szCs w:val="20"/>
              </w:rPr>
              <w:t>Wonder World Center for Cancer Care</w:t>
            </w:r>
          </w:p>
        </w:tc>
        <w:tc>
          <w:tcPr>
            <w:tcW w:w="1620" w:type="dxa"/>
          </w:tcPr>
          <w:p w:rsidR="00B9107B" w:rsidRPr="00253061" w:rsidRDefault="00B9107B" w:rsidP="00B501C9">
            <w:pPr>
              <w:rPr>
                <w:sz w:val="20"/>
                <w:szCs w:val="20"/>
              </w:rPr>
            </w:pPr>
            <w:r>
              <w:rPr>
                <w:sz w:val="20"/>
                <w:szCs w:val="20"/>
              </w:rPr>
              <w:t>Wonder World Center for Cancer Care</w:t>
            </w:r>
          </w:p>
        </w:tc>
        <w:tc>
          <w:tcPr>
            <w:tcW w:w="1800" w:type="dxa"/>
          </w:tcPr>
          <w:p w:rsidR="00B9107B" w:rsidRPr="00253061" w:rsidRDefault="00B9107B" w:rsidP="00B501C9">
            <w:pPr>
              <w:rPr>
                <w:sz w:val="20"/>
                <w:szCs w:val="20"/>
              </w:rPr>
            </w:pPr>
            <w:r>
              <w:rPr>
                <w:sz w:val="20"/>
                <w:szCs w:val="20"/>
              </w:rPr>
              <w:t>Wonder World Center for Cancer Care</w:t>
            </w:r>
          </w:p>
        </w:tc>
        <w:tc>
          <w:tcPr>
            <w:tcW w:w="2070" w:type="dxa"/>
          </w:tcPr>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r w:rsidRPr="00253061">
              <w:rPr>
                <w:sz w:val="20"/>
                <w:szCs w:val="20"/>
              </w:rPr>
              <w:t>Austin Radiological Association</w:t>
            </w:r>
          </w:p>
        </w:tc>
        <w:tc>
          <w:tcPr>
            <w:tcW w:w="2091" w:type="dxa"/>
          </w:tcPr>
          <w:p w:rsidR="00B9107B" w:rsidRPr="00253061" w:rsidRDefault="00B9107B" w:rsidP="00B501C9">
            <w:pPr>
              <w:rPr>
                <w:sz w:val="20"/>
                <w:szCs w:val="20"/>
              </w:rPr>
            </w:pPr>
          </w:p>
        </w:tc>
        <w:tc>
          <w:tcPr>
            <w:tcW w:w="1654" w:type="dxa"/>
          </w:tcPr>
          <w:p w:rsidR="00B9107B" w:rsidRPr="00253061" w:rsidRDefault="00B9107B" w:rsidP="00B501C9">
            <w:pPr>
              <w:rPr>
                <w:sz w:val="20"/>
                <w:szCs w:val="20"/>
              </w:rPr>
            </w:pPr>
            <w:r w:rsidRPr="00253061">
              <w:rPr>
                <w:sz w:val="20"/>
                <w:szCs w:val="20"/>
              </w:rPr>
              <w:t>Austin Radiological Association</w:t>
            </w:r>
          </w:p>
        </w:tc>
        <w:tc>
          <w:tcPr>
            <w:tcW w:w="1620" w:type="dxa"/>
          </w:tcPr>
          <w:p w:rsidR="00B9107B" w:rsidRPr="00253061" w:rsidRDefault="00B9107B" w:rsidP="00B501C9">
            <w:pPr>
              <w:rPr>
                <w:sz w:val="20"/>
                <w:szCs w:val="20"/>
              </w:rPr>
            </w:pPr>
          </w:p>
        </w:tc>
        <w:tc>
          <w:tcPr>
            <w:tcW w:w="1800" w:type="dxa"/>
          </w:tcPr>
          <w:p w:rsidR="00B9107B" w:rsidRPr="00253061" w:rsidRDefault="00B9107B" w:rsidP="00B501C9">
            <w:pPr>
              <w:rPr>
                <w:sz w:val="20"/>
                <w:szCs w:val="20"/>
              </w:rPr>
            </w:pPr>
          </w:p>
        </w:tc>
        <w:tc>
          <w:tcPr>
            <w:tcW w:w="2070" w:type="dxa"/>
          </w:tcPr>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2091" w:type="dxa"/>
          </w:tcPr>
          <w:p w:rsidR="00B9107B" w:rsidRPr="00253061" w:rsidRDefault="00B9107B" w:rsidP="00B501C9">
            <w:pPr>
              <w:rPr>
                <w:sz w:val="20"/>
                <w:szCs w:val="20"/>
              </w:rPr>
            </w:pPr>
            <w:r w:rsidRPr="00253061">
              <w:rPr>
                <w:sz w:val="20"/>
                <w:szCs w:val="20"/>
              </w:rPr>
              <w:t>Texas Oncology</w:t>
            </w:r>
          </w:p>
        </w:tc>
        <w:tc>
          <w:tcPr>
            <w:tcW w:w="1654" w:type="dxa"/>
          </w:tcPr>
          <w:p w:rsidR="00B9107B" w:rsidRPr="00253061" w:rsidRDefault="00B9107B" w:rsidP="00B501C9">
            <w:pPr>
              <w:rPr>
                <w:sz w:val="20"/>
                <w:szCs w:val="20"/>
              </w:rPr>
            </w:pPr>
            <w:r w:rsidRPr="00253061">
              <w:rPr>
                <w:sz w:val="20"/>
                <w:szCs w:val="20"/>
              </w:rPr>
              <w:t>Texas Oncology</w:t>
            </w:r>
          </w:p>
        </w:tc>
        <w:tc>
          <w:tcPr>
            <w:tcW w:w="1620" w:type="dxa"/>
          </w:tcPr>
          <w:p w:rsidR="00B9107B" w:rsidRPr="00253061" w:rsidRDefault="00B9107B" w:rsidP="00B501C9">
            <w:pPr>
              <w:rPr>
                <w:sz w:val="20"/>
                <w:szCs w:val="20"/>
              </w:rPr>
            </w:pPr>
            <w:r w:rsidRPr="00253061">
              <w:rPr>
                <w:sz w:val="20"/>
                <w:szCs w:val="20"/>
              </w:rPr>
              <w:t>Texas Oncology</w:t>
            </w:r>
          </w:p>
        </w:tc>
        <w:tc>
          <w:tcPr>
            <w:tcW w:w="1800" w:type="dxa"/>
          </w:tcPr>
          <w:p w:rsidR="00B9107B" w:rsidRPr="00253061" w:rsidRDefault="00B9107B" w:rsidP="00B501C9">
            <w:pPr>
              <w:rPr>
                <w:sz w:val="20"/>
                <w:szCs w:val="20"/>
              </w:rPr>
            </w:pPr>
            <w:r w:rsidRPr="00253061">
              <w:rPr>
                <w:sz w:val="20"/>
                <w:szCs w:val="20"/>
              </w:rPr>
              <w:t>Texas Oncology</w:t>
            </w:r>
          </w:p>
        </w:tc>
        <w:tc>
          <w:tcPr>
            <w:tcW w:w="2070" w:type="dxa"/>
          </w:tcPr>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r>
              <w:rPr>
                <w:sz w:val="20"/>
                <w:szCs w:val="20"/>
              </w:rPr>
              <w:t>CommuniCare Health Centers*</w:t>
            </w:r>
          </w:p>
        </w:tc>
        <w:tc>
          <w:tcPr>
            <w:tcW w:w="1646" w:type="dxa"/>
          </w:tcPr>
          <w:p w:rsidR="00B9107B" w:rsidRPr="00253061" w:rsidRDefault="00B9107B" w:rsidP="00B501C9">
            <w:pPr>
              <w:rPr>
                <w:sz w:val="20"/>
                <w:szCs w:val="20"/>
              </w:rPr>
            </w:pPr>
            <w:r>
              <w:rPr>
                <w:sz w:val="20"/>
                <w:szCs w:val="20"/>
              </w:rPr>
              <w:t>CommuniCare Health Centers*</w:t>
            </w:r>
          </w:p>
        </w:tc>
        <w:tc>
          <w:tcPr>
            <w:tcW w:w="2091" w:type="dxa"/>
          </w:tcPr>
          <w:p w:rsidR="00B9107B" w:rsidRPr="00253061" w:rsidRDefault="00B9107B" w:rsidP="00B501C9">
            <w:pPr>
              <w:rPr>
                <w:sz w:val="20"/>
                <w:szCs w:val="20"/>
              </w:rPr>
            </w:pPr>
            <w:r>
              <w:rPr>
                <w:sz w:val="20"/>
                <w:szCs w:val="20"/>
              </w:rPr>
              <w:t>CommuniCare Health Centers*</w:t>
            </w:r>
          </w:p>
        </w:tc>
        <w:tc>
          <w:tcPr>
            <w:tcW w:w="1654" w:type="dxa"/>
          </w:tcPr>
          <w:p w:rsidR="00B9107B" w:rsidRPr="00253061" w:rsidRDefault="00B9107B" w:rsidP="00B501C9">
            <w:pPr>
              <w:rPr>
                <w:sz w:val="20"/>
                <w:szCs w:val="20"/>
              </w:rPr>
            </w:pPr>
            <w:r>
              <w:rPr>
                <w:sz w:val="20"/>
                <w:szCs w:val="20"/>
              </w:rPr>
              <w:t>CommuniCare Health Centers*</w:t>
            </w:r>
          </w:p>
        </w:tc>
        <w:tc>
          <w:tcPr>
            <w:tcW w:w="1620" w:type="dxa"/>
          </w:tcPr>
          <w:p w:rsidR="00B9107B" w:rsidRPr="00253061" w:rsidRDefault="00B9107B" w:rsidP="00B501C9">
            <w:pPr>
              <w:rPr>
                <w:sz w:val="20"/>
                <w:szCs w:val="20"/>
              </w:rPr>
            </w:pPr>
          </w:p>
        </w:tc>
        <w:tc>
          <w:tcPr>
            <w:tcW w:w="1800" w:type="dxa"/>
          </w:tcPr>
          <w:p w:rsidR="00B9107B" w:rsidRPr="00253061" w:rsidRDefault="00B9107B" w:rsidP="00B501C9">
            <w:pPr>
              <w:rPr>
                <w:sz w:val="20"/>
                <w:szCs w:val="20"/>
              </w:rPr>
            </w:pPr>
          </w:p>
        </w:tc>
        <w:tc>
          <w:tcPr>
            <w:tcW w:w="2070" w:type="dxa"/>
          </w:tcPr>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r>
              <w:rPr>
                <w:sz w:val="20"/>
                <w:szCs w:val="20"/>
              </w:rPr>
              <w:t>National Center for Farmworker Health*</w:t>
            </w:r>
          </w:p>
        </w:tc>
        <w:tc>
          <w:tcPr>
            <w:tcW w:w="1646" w:type="dxa"/>
          </w:tcPr>
          <w:p w:rsidR="00B9107B" w:rsidRPr="00253061" w:rsidRDefault="00B9107B" w:rsidP="00B501C9">
            <w:pPr>
              <w:rPr>
                <w:sz w:val="20"/>
                <w:szCs w:val="20"/>
              </w:rPr>
            </w:pPr>
          </w:p>
        </w:tc>
        <w:tc>
          <w:tcPr>
            <w:tcW w:w="2091" w:type="dxa"/>
          </w:tcPr>
          <w:p w:rsidR="00B9107B" w:rsidRPr="00253061" w:rsidRDefault="00B9107B" w:rsidP="00B501C9">
            <w:pPr>
              <w:rPr>
                <w:sz w:val="20"/>
                <w:szCs w:val="20"/>
              </w:rPr>
            </w:pPr>
            <w:r>
              <w:rPr>
                <w:sz w:val="20"/>
                <w:szCs w:val="20"/>
              </w:rPr>
              <w:t>National Center for Farmworker Health*</w:t>
            </w:r>
          </w:p>
        </w:tc>
        <w:tc>
          <w:tcPr>
            <w:tcW w:w="1654" w:type="dxa"/>
          </w:tcPr>
          <w:p w:rsidR="00B9107B" w:rsidRPr="00253061" w:rsidRDefault="00B9107B" w:rsidP="00B501C9">
            <w:pPr>
              <w:rPr>
                <w:sz w:val="20"/>
                <w:szCs w:val="20"/>
              </w:rPr>
            </w:pPr>
          </w:p>
        </w:tc>
        <w:tc>
          <w:tcPr>
            <w:tcW w:w="1620" w:type="dxa"/>
          </w:tcPr>
          <w:p w:rsidR="00B9107B" w:rsidRPr="00253061" w:rsidRDefault="00B9107B" w:rsidP="00B501C9">
            <w:pPr>
              <w:rPr>
                <w:sz w:val="20"/>
                <w:szCs w:val="20"/>
              </w:rPr>
            </w:pPr>
          </w:p>
        </w:tc>
        <w:tc>
          <w:tcPr>
            <w:tcW w:w="1800" w:type="dxa"/>
          </w:tcPr>
          <w:p w:rsidR="00B9107B" w:rsidRPr="00253061" w:rsidRDefault="00B9107B" w:rsidP="00B501C9">
            <w:pPr>
              <w:rPr>
                <w:sz w:val="20"/>
                <w:szCs w:val="20"/>
              </w:rPr>
            </w:pPr>
          </w:p>
        </w:tc>
        <w:tc>
          <w:tcPr>
            <w:tcW w:w="2070" w:type="dxa"/>
          </w:tcPr>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r>
              <w:rPr>
                <w:sz w:val="20"/>
                <w:szCs w:val="20"/>
              </w:rPr>
              <w:t>Community Action, Inc.*</w:t>
            </w:r>
          </w:p>
        </w:tc>
        <w:tc>
          <w:tcPr>
            <w:tcW w:w="1646" w:type="dxa"/>
          </w:tcPr>
          <w:p w:rsidR="00B9107B" w:rsidRPr="00253061" w:rsidRDefault="00B9107B" w:rsidP="00B501C9">
            <w:pPr>
              <w:rPr>
                <w:sz w:val="20"/>
                <w:szCs w:val="20"/>
              </w:rPr>
            </w:pPr>
            <w:r>
              <w:rPr>
                <w:sz w:val="20"/>
                <w:szCs w:val="20"/>
              </w:rPr>
              <w:t>Community Action, Inc.*</w:t>
            </w:r>
          </w:p>
        </w:tc>
        <w:tc>
          <w:tcPr>
            <w:tcW w:w="2091" w:type="dxa"/>
          </w:tcPr>
          <w:p w:rsidR="00B9107B" w:rsidRPr="00253061" w:rsidRDefault="00B9107B" w:rsidP="00B501C9">
            <w:pPr>
              <w:rPr>
                <w:sz w:val="20"/>
                <w:szCs w:val="20"/>
              </w:rPr>
            </w:pPr>
            <w:r>
              <w:rPr>
                <w:sz w:val="20"/>
                <w:szCs w:val="20"/>
              </w:rPr>
              <w:t>Community Action, Inc.*</w:t>
            </w:r>
          </w:p>
        </w:tc>
        <w:tc>
          <w:tcPr>
            <w:tcW w:w="1654" w:type="dxa"/>
          </w:tcPr>
          <w:p w:rsidR="00B9107B" w:rsidRPr="00253061" w:rsidRDefault="00B9107B" w:rsidP="00B501C9">
            <w:pPr>
              <w:rPr>
                <w:sz w:val="20"/>
                <w:szCs w:val="20"/>
              </w:rPr>
            </w:pPr>
            <w:r>
              <w:rPr>
                <w:sz w:val="20"/>
                <w:szCs w:val="20"/>
              </w:rPr>
              <w:t>Community Action, Inc.*</w:t>
            </w:r>
          </w:p>
        </w:tc>
        <w:tc>
          <w:tcPr>
            <w:tcW w:w="1620" w:type="dxa"/>
          </w:tcPr>
          <w:p w:rsidR="00B9107B" w:rsidRPr="00253061" w:rsidRDefault="00B9107B" w:rsidP="00B501C9">
            <w:pPr>
              <w:rPr>
                <w:sz w:val="20"/>
                <w:szCs w:val="20"/>
              </w:rPr>
            </w:pPr>
            <w:r>
              <w:rPr>
                <w:sz w:val="20"/>
                <w:szCs w:val="20"/>
              </w:rPr>
              <w:t>Community Action, Inc.(BCCS)</w:t>
            </w:r>
          </w:p>
        </w:tc>
        <w:tc>
          <w:tcPr>
            <w:tcW w:w="1800" w:type="dxa"/>
          </w:tcPr>
          <w:p w:rsidR="00B9107B" w:rsidRPr="00253061" w:rsidRDefault="00B9107B" w:rsidP="00B501C9">
            <w:pPr>
              <w:rPr>
                <w:sz w:val="20"/>
                <w:szCs w:val="20"/>
              </w:rPr>
            </w:pPr>
            <w:r>
              <w:rPr>
                <w:sz w:val="20"/>
                <w:szCs w:val="20"/>
              </w:rPr>
              <w:t>Community Action, Inc.*</w:t>
            </w:r>
          </w:p>
        </w:tc>
        <w:tc>
          <w:tcPr>
            <w:tcW w:w="2070" w:type="dxa"/>
          </w:tcPr>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r w:rsidRPr="00253061">
              <w:rPr>
                <w:sz w:val="20"/>
                <w:szCs w:val="20"/>
              </w:rPr>
              <w:t>Seton Family of Hospitals*</w:t>
            </w:r>
          </w:p>
        </w:tc>
        <w:tc>
          <w:tcPr>
            <w:tcW w:w="1646" w:type="dxa"/>
          </w:tcPr>
          <w:p w:rsidR="00B9107B" w:rsidRPr="00253061" w:rsidRDefault="00B9107B" w:rsidP="00B501C9">
            <w:pPr>
              <w:rPr>
                <w:sz w:val="20"/>
                <w:szCs w:val="20"/>
              </w:rPr>
            </w:pPr>
            <w:r w:rsidRPr="00253061">
              <w:rPr>
                <w:sz w:val="20"/>
                <w:szCs w:val="20"/>
              </w:rPr>
              <w:t>Seton Family of Hospitals*</w:t>
            </w:r>
          </w:p>
        </w:tc>
        <w:tc>
          <w:tcPr>
            <w:tcW w:w="2091" w:type="dxa"/>
          </w:tcPr>
          <w:p w:rsidR="00B9107B" w:rsidRPr="00253061" w:rsidRDefault="00B9107B" w:rsidP="00B501C9">
            <w:pPr>
              <w:rPr>
                <w:sz w:val="20"/>
                <w:szCs w:val="20"/>
              </w:rPr>
            </w:pPr>
            <w:r w:rsidRPr="00253061">
              <w:rPr>
                <w:sz w:val="20"/>
                <w:szCs w:val="20"/>
              </w:rPr>
              <w:t>Seton Family of Hospitals*</w:t>
            </w:r>
          </w:p>
        </w:tc>
        <w:tc>
          <w:tcPr>
            <w:tcW w:w="1654" w:type="dxa"/>
          </w:tcPr>
          <w:p w:rsidR="00B9107B" w:rsidRPr="00253061" w:rsidRDefault="00B9107B" w:rsidP="00B501C9">
            <w:pPr>
              <w:rPr>
                <w:sz w:val="20"/>
                <w:szCs w:val="20"/>
              </w:rPr>
            </w:pPr>
            <w:r w:rsidRPr="00253061">
              <w:rPr>
                <w:sz w:val="20"/>
                <w:szCs w:val="20"/>
              </w:rPr>
              <w:t>Seton Family of Hospitals*</w:t>
            </w:r>
          </w:p>
        </w:tc>
        <w:tc>
          <w:tcPr>
            <w:tcW w:w="1620" w:type="dxa"/>
          </w:tcPr>
          <w:p w:rsidR="00B9107B" w:rsidRPr="00253061" w:rsidRDefault="00B9107B" w:rsidP="00B501C9">
            <w:pPr>
              <w:rPr>
                <w:sz w:val="20"/>
                <w:szCs w:val="20"/>
              </w:rPr>
            </w:pPr>
            <w:r w:rsidRPr="00253061">
              <w:rPr>
                <w:sz w:val="20"/>
                <w:szCs w:val="20"/>
              </w:rPr>
              <w:t>Seton Family of Hospitals</w:t>
            </w:r>
          </w:p>
        </w:tc>
        <w:tc>
          <w:tcPr>
            <w:tcW w:w="1800" w:type="dxa"/>
          </w:tcPr>
          <w:p w:rsidR="00B9107B" w:rsidRPr="00253061" w:rsidRDefault="00B9107B" w:rsidP="00B501C9">
            <w:pPr>
              <w:rPr>
                <w:sz w:val="20"/>
                <w:szCs w:val="20"/>
              </w:rPr>
            </w:pPr>
            <w:r w:rsidRPr="00253061">
              <w:rPr>
                <w:sz w:val="20"/>
                <w:szCs w:val="20"/>
              </w:rPr>
              <w:t>Seton Family of Hospitals*</w:t>
            </w:r>
          </w:p>
        </w:tc>
        <w:tc>
          <w:tcPr>
            <w:tcW w:w="2070" w:type="dxa"/>
          </w:tcPr>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r w:rsidRPr="00253061">
              <w:rPr>
                <w:sz w:val="20"/>
                <w:szCs w:val="20"/>
              </w:rPr>
              <w:t>Planned Parenthood*</w:t>
            </w:r>
          </w:p>
        </w:tc>
        <w:tc>
          <w:tcPr>
            <w:tcW w:w="1646" w:type="dxa"/>
          </w:tcPr>
          <w:p w:rsidR="00B9107B" w:rsidRPr="00253061" w:rsidRDefault="00B9107B" w:rsidP="00B501C9">
            <w:pPr>
              <w:rPr>
                <w:sz w:val="20"/>
                <w:szCs w:val="20"/>
              </w:rPr>
            </w:pPr>
            <w:r w:rsidRPr="00253061">
              <w:rPr>
                <w:sz w:val="20"/>
                <w:szCs w:val="20"/>
              </w:rPr>
              <w:t>Planned Parenthood*</w:t>
            </w:r>
          </w:p>
        </w:tc>
        <w:tc>
          <w:tcPr>
            <w:tcW w:w="2091" w:type="dxa"/>
          </w:tcPr>
          <w:p w:rsidR="00B9107B" w:rsidRPr="00253061" w:rsidRDefault="00B9107B" w:rsidP="00B501C9">
            <w:pPr>
              <w:rPr>
                <w:sz w:val="20"/>
                <w:szCs w:val="20"/>
              </w:rPr>
            </w:pPr>
          </w:p>
        </w:tc>
        <w:tc>
          <w:tcPr>
            <w:tcW w:w="1654" w:type="dxa"/>
          </w:tcPr>
          <w:p w:rsidR="00B9107B" w:rsidRPr="00253061" w:rsidRDefault="00B9107B" w:rsidP="00B501C9">
            <w:pPr>
              <w:rPr>
                <w:sz w:val="20"/>
                <w:szCs w:val="20"/>
              </w:rPr>
            </w:pPr>
          </w:p>
        </w:tc>
        <w:tc>
          <w:tcPr>
            <w:tcW w:w="1620" w:type="dxa"/>
          </w:tcPr>
          <w:p w:rsidR="00B9107B" w:rsidRPr="00253061" w:rsidRDefault="00B9107B" w:rsidP="00B501C9">
            <w:pPr>
              <w:rPr>
                <w:sz w:val="20"/>
                <w:szCs w:val="20"/>
              </w:rPr>
            </w:pPr>
          </w:p>
        </w:tc>
        <w:tc>
          <w:tcPr>
            <w:tcW w:w="1800" w:type="dxa"/>
          </w:tcPr>
          <w:p w:rsidR="00B9107B" w:rsidRPr="00253061" w:rsidRDefault="00B9107B" w:rsidP="00B501C9">
            <w:pPr>
              <w:rPr>
                <w:sz w:val="20"/>
                <w:szCs w:val="20"/>
              </w:rPr>
            </w:pPr>
          </w:p>
        </w:tc>
        <w:tc>
          <w:tcPr>
            <w:tcW w:w="2070" w:type="dxa"/>
          </w:tcPr>
          <w:p w:rsidR="00B9107B" w:rsidRPr="00253061" w:rsidRDefault="00B9107B" w:rsidP="00B501C9">
            <w:pPr>
              <w:rPr>
                <w:sz w:val="20"/>
                <w:szCs w:val="20"/>
              </w:rPr>
            </w:pPr>
            <w:r>
              <w:rPr>
                <w:sz w:val="20"/>
                <w:szCs w:val="20"/>
              </w:rPr>
              <w:t>Planned Parenthood</w:t>
            </w:r>
          </w:p>
        </w:tc>
      </w:tr>
      <w:tr w:rsidR="00B9107B" w:rsidRPr="00253061" w:rsidTr="00B501C9">
        <w:tc>
          <w:tcPr>
            <w:tcW w:w="1647" w:type="dxa"/>
          </w:tcPr>
          <w:p w:rsidR="00B9107B" w:rsidRPr="00253061" w:rsidRDefault="00B9107B" w:rsidP="00B501C9">
            <w:pPr>
              <w:rPr>
                <w:sz w:val="20"/>
                <w:szCs w:val="20"/>
              </w:rPr>
            </w:pPr>
            <w:r w:rsidRPr="00253061">
              <w:rPr>
                <w:sz w:val="20"/>
                <w:szCs w:val="20"/>
              </w:rPr>
              <w:t>The Breast Cancer Resource Centers of Texas*</w:t>
            </w:r>
          </w:p>
        </w:tc>
        <w:tc>
          <w:tcPr>
            <w:tcW w:w="1646" w:type="dxa"/>
          </w:tcPr>
          <w:p w:rsidR="00B9107B" w:rsidRPr="00253061" w:rsidRDefault="00B9107B" w:rsidP="00B501C9">
            <w:pPr>
              <w:rPr>
                <w:sz w:val="20"/>
                <w:szCs w:val="20"/>
              </w:rPr>
            </w:pPr>
          </w:p>
        </w:tc>
        <w:tc>
          <w:tcPr>
            <w:tcW w:w="2091" w:type="dxa"/>
          </w:tcPr>
          <w:p w:rsidR="00B9107B" w:rsidRPr="00253061" w:rsidRDefault="00B9107B" w:rsidP="00B501C9">
            <w:pPr>
              <w:rPr>
                <w:sz w:val="20"/>
                <w:szCs w:val="20"/>
              </w:rPr>
            </w:pPr>
            <w:r w:rsidRPr="00253061">
              <w:rPr>
                <w:sz w:val="20"/>
                <w:szCs w:val="20"/>
              </w:rPr>
              <w:t>The Breast Cancer Resource Centers of Texas*</w:t>
            </w:r>
          </w:p>
        </w:tc>
        <w:tc>
          <w:tcPr>
            <w:tcW w:w="1654" w:type="dxa"/>
          </w:tcPr>
          <w:p w:rsidR="00B9107B" w:rsidRPr="00253061" w:rsidRDefault="00B9107B" w:rsidP="00B501C9">
            <w:pPr>
              <w:rPr>
                <w:sz w:val="20"/>
                <w:szCs w:val="20"/>
              </w:rPr>
            </w:pPr>
          </w:p>
        </w:tc>
        <w:tc>
          <w:tcPr>
            <w:tcW w:w="1620" w:type="dxa"/>
          </w:tcPr>
          <w:p w:rsidR="00B9107B" w:rsidRPr="00253061" w:rsidRDefault="00B9107B" w:rsidP="00B501C9">
            <w:pPr>
              <w:rPr>
                <w:sz w:val="20"/>
                <w:szCs w:val="20"/>
              </w:rPr>
            </w:pPr>
          </w:p>
        </w:tc>
        <w:tc>
          <w:tcPr>
            <w:tcW w:w="1800" w:type="dxa"/>
          </w:tcPr>
          <w:p w:rsidR="00B9107B" w:rsidRDefault="00B9107B" w:rsidP="00B501C9">
            <w:pPr>
              <w:rPr>
                <w:sz w:val="20"/>
                <w:szCs w:val="20"/>
              </w:rPr>
            </w:pPr>
            <w:r w:rsidRPr="00253061">
              <w:rPr>
                <w:sz w:val="20"/>
                <w:szCs w:val="20"/>
              </w:rPr>
              <w:t>The Breast Cancer Resource Centers of Texas*</w:t>
            </w:r>
          </w:p>
          <w:p w:rsidR="00B9107B" w:rsidRPr="00253061" w:rsidRDefault="00B9107B" w:rsidP="00B501C9">
            <w:pPr>
              <w:rPr>
                <w:sz w:val="20"/>
                <w:szCs w:val="20"/>
              </w:rPr>
            </w:pPr>
          </w:p>
        </w:tc>
        <w:tc>
          <w:tcPr>
            <w:tcW w:w="2070" w:type="dxa"/>
          </w:tcPr>
          <w:p w:rsidR="00B9107B" w:rsidRDefault="00B9107B" w:rsidP="00B501C9">
            <w:pPr>
              <w:rPr>
                <w:sz w:val="20"/>
                <w:szCs w:val="20"/>
              </w:rPr>
            </w:pPr>
            <w:r w:rsidRPr="00253061">
              <w:rPr>
                <w:sz w:val="20"/>
                <w:szCs w:val="20"/>
              </w:rPr>
              <w:t>The Breast C</w:t>
            </w:r>
            <w:r>
              <w:rPr>
                <w:sz w:val="20"/>
                <w:szCs w:val="20"/>
              </w:rPr>
              <w:t>ancer Resource Centers of Texas</w:t>
            </w:r>
          </w:p>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2091" w:type="dxa"/>
          </w:tcPr>
          <w:p w:rsidR="00B9107B" w:rsidRPr="00253061" w:rsidRDefault="00B9107B" w:rsidP="00B501C9">
            <w:pPr>
              <w:rPr>
                <w:sz w:val="20"/>
                <w:szCs w:val="20"/>
              </w:rPr>
            </w:pPr>
          </w:p>
        </w:tc>
        <w:tc>
          <w:tcPr>
            <w:tcW w:w="1654" w:type="dxa"/>
          </w:tcPr>
          <w:p w:rsidR="00B9107B" w:rsidRPr="00253061" w:rsidRDefault="00B9107B" w:rsidP="00B501C9">
            <w:pPr>
              <w:rPr>
                <w:sz w:val="20"/>
                <w:szCs w:val="20"/>
              </w:rPr>
            </w:pPr>
          </w:p>
        </w:tc>
        <w:tc>
          <w:tcPr>
            <w:tcW w:w="1620" w:type="dxa"/>
          </w:tcPr>
          <w:p w:rsidR="00B9107B" w:rsidRPr="00253061" w:rsidRDefault="00B9107B" w:rsidP="00B501C9">
            <w:pPr>
              <w:rPr>
                <w:sz w:val="20"/>
                <w:szCs w:val="20"/>
              </w:rPr>
            </w:pPr>
          </w:p>
        </w:tc>
        <w:tc>
          <w:tcPr>
            <w:tcW w:w="1800" w:type="dxa"/>
          </w:tcPr>
          <w:p w:rsidR="00B9107B" w:rsidRPr="00253061" w:rsidRDefault="00B9107B" w:rsidP="00B501C9">
            <w:pPr>
              <w:rPr>
                <w:sz w:val="20"/>
                <w:szCs w:val="20"/>
              </w:rPr>
            </w:pPr>
            <w:r w:rsidRPr="00253061">
              <w:rPr>
                <w:sz w:val="20"/>
                <w:szCs w:val="20"/>
              </w:rPr>
              <w:t>Helping the Aging, Needy, &amp; Disabled*</w:t>
            </w:r>
          </w:p>
        </w:tc>
        <w:tc>
          <w:tcPr>
            <w:tcW w:w="2070" w:type="dxa"/>
          </w:tcPr>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p>
        </w:tc>
        <w:tc>
          <w:tcPr>
            <w:tcW w:w="1646" w:type="dxa"/>
          </w:tcPr>
          <w:p w:rsidR="00B9107B" w:rsidRPr="00253061" w:rsidRDefault="00B9107B" w:rsidP="00B501C9">
            <w:pPr>
              <w:rPr>
                <w:sz w:val="20"/>
                <w:szCs w:val="20"/>
              </w:rPr>
            </w:pPr>
          </w:p>
        </w:tc>
        <w:tc>
          <w:tcPr>
            <w:tcW w:w="2091" w:type="dxa"/>
          </w:tcPr>
          <w:p w:rsidR="00B9107B" w:rsidRPr="00253061" w:rsidRDefault="00B9107B" w:rsidP="00B501C9">
            <w:pPr>
              <w:rPr>
                <w:sz w:val="20"/>
                <w:szCs w:val="20"/>
              </w:rPr>
            </w:pPr>
          </w:p>
        </w:tc>
        <w:tc>
          <w:tcPr>
            <w:tcW w:w="1654" w:type="dxa"/>
          </w:tcPr>
          <w:p w:rsidR="00B9107B" w:rsidRPr="00253061" w:rsidRDefault="00B9107B" w:rsidP="00B501C9">
            <w:pPr>
              <w:rPr>
                <w:sz w:val="20"/>
                <w:szCs w:val="20"/>
              </w:rPr>
            </w:pPr>
          </w:p>
        </w:tc>
        <w:tc>
          <w:tcPr>
            <w:tcW w:w="1620" w:type="dxa"/>
          </w:tcPr>
          <w:p w:rsidR="00B9107B" w:rsidRPr="00253061" w:rsidRDefault="00B9107B" w:rsidP="00B501C9">
            <w:pPr>
              <w:rPr>
                <w:sz w:val="20"/>
                <w:szCs w:val="20"/>
              </w:rPr>
            </w:pPr>
            <w:r>
              <w:rPr>
                <w:sz w:val="20"/>
                <w:szCs w:val="20"/>
              </w:rPr>
              <w:t>WINGS*</w:t>
            </w:r>
          </w:p>
        </w:tc>
        <w:tc>
          <w:tcPr>
            <w:tcW w:w="1800" w:type="dxa"/>
          </w:tcPr>
          <w:p w:rsidR="00B9107B" w:rsidRPr="00253061" w:rsidRDefault="00B9107B" w:rsidP="00B501C9">
            <w:pPr>
              <w:rPr>
                <w:sz w:val="20"/>
                <w:szCs w:val="20"/>
              </w:rPr>
            </w:pPr>
            <w:r>
              <w:rPr>
                <w:sz w:val="20"/>
                <w:szCs w:val="20"/>
              </w:rPr>
              <w:t>WINGS*</w:t>
            </w:r>
          </w:p>
        </w:tc>
        <w:tc>
          <w:tcPr>
            <w:tcW w:w="2070" w:type="dxa"/>
          </w:tcPr>
          <w:p w:rsidR="00B9107B" w:rsidRPr="00253061" w:rsidRDefault="00B9107B" w:rsidP="00B501C9">
            <w:pPr>
              <w:rPr>
                <w:sz w:val="20"/>
                <w:szCs w:val="20"/>
              </w:rPr>
            </w:pPr>
          </w:p>
        </w:tc>
      </w:tr>
      <w:tr w:rsidR="00B9107B" w:rsidRPr="00253061" w:rsidTr="00B501C9">
        <w:tc>
          <w:tcPr>
            <w:tcW w:w="1647" w:type="dxa"/>
          </w:tcPr>
          <w:p w:rsidR="00B9107B" w:rsidRPr="00253061" w:rsidRDefault="00B9107B" w:rsidP="00B501C9">
            <w:pPr>
              <w:rPr>
                <w:sz w:val="20"/>
                <w:szCs w:val="20"/>
              </w:rPr>
            </w:pPr>
            <w:r>
              <w:rPr>
                <w:sz w:val="20"/>
                <w:szCs w:val="20"/>
              </w:rPr>
              <w:t>SGK for the Cure-Austin Affiliate</w:t>
            </w:r>
          </w:p>
        </w:tc>
        <w:tc>
          <w:tcPr>
            <w:tcW w:w="1646" w:type="dxa"/>
          </w:tcPr>
          <w:p w:rsidR="00B9107B" w:rsidRPr="00253061" w:rsidRDefault="00B9107B" w:rsidP="00B501C9">
            <w:pPr>
              <w:rPr>
                <w:sz w:val="20"/>
                <w:szCs w:val="20"/>
              </w:rPr>
            </w:pPr>
          </w:p>
        </w:tc>
        <w:tc>
          <w:tcPr>
            <w:tcW w:w="2091" w:type="dxa"/>
          </w:tcPr>
          <w:p w:rsidR="00B9107B" w:rsidRPr="00253061" w:rsidRDefault="00B9107B" w:rsidP="00B501C9">
            <w:pPr>
              <w:rPr>
                <w:sz w:val="20"/>
                <w:szCs w:val="20"/>
              </w:rPr>
            </w:pPr>
          </w:p>
        </w:tc>
        <w:tc>
          <w:tcPr>
            <w:tcW w:w="1654" w:type="dxa"/>
          </w:tcPr>
          <w:p w:rsidR="00B9107B" w:rsidRPr="00253061" w:rsidRDefault="00B9107B" w:rsidP="00B501C9">
            <w:pPr>
              <w:rPr>
                <w:sz w:val="20"/>
                <w:szCs w:val="20"/>
              </w:rPr>
            </w:pPr>
          </w:p>
        </w:tc>
        <w:tc>
          <w:tcPr>
            <w:tcW w:w="1620" w:type="dxa"/>
          </w:tcPr>
          <w:p w:rsidR="00B9107B" w:rsidRPr="00253061" w:rsidRDefault="00B9107B" w:rsidP="00B501C9">
            <w:pPr>
              <w:rPr>
                <w:sz w:val="20"/>
                <w:szCs w:val="20"/>
              </w:rPr>
            </w:pPr>
          </w:p>
        </w:tc>
        <w:tc>
          <w:tcPr>
            <w:tcW w:w="1800" w:type="dxa"/>
          </w:tcPr>
          <w:p w:rsidR="00B9107B" w:rsidRPr="00253061" w:rsidRDefault="00B9107B" w:rsidP="00B501C9">
            <w:pPr>
              <w:rPr>
                <w:sz w:val="20"/>
                <w:szCs w:val="20"/>
              </w:rPr>
            </w:pPr>
            <w:r>
              <w:rPr>
                <w:sz w:val="20"/>
                <w:szCs w:val="20"/>
              </w:rPr>
              <w:t>SGK for the Cure-Austin Affiliate</w:t>
            </w:r>
          </w:p>
        </w:tc>
        <w:tc>
          <w:tcPr>
            <w:tcW w:w="2070" w:type="dxa"/>
          </w:tcPr>
          <w:p w:rsidR="00B9107B" w:rsidRPr="00253061" w:rsidRDefault="00B9107B" w:rsidP="00B501C9">
            <w:pPr>
              <w:rPr>
                <w:sz w:val="20"/>
                <w:szCs w:val="20"/>
              </w:rPr>
            </w:pPr>
            <w:r>
              <w:rPr>
                <w:sz w:val="20"/>
                <w:szCs w:val="20"/>
              </w:rPr>
              <w:t>SGK for the Cure-Austin Affiliate</w:t>
            </w:r>
          </w:p>
        </w:tc>
      </w:tr>
    </w:tbl>
    <w:p w:rsidR="00B9107B" w:rsidRDefault="00B9107B" w:rsidP="00B9107B">
      <w:pPr>
        <w:rPr>
          <w:rFonts w:ascii="Courier New" w:eastAsia="Courier New" w:hAnsi="Courier New" w:cs="Courier New"/>
          <w:sz w:val="22"/>
          <w:szCs w:val="22"/>
        </w:rPr>
      </w:pPr>
      <w:r>
        <w:rPr>
          <w:rFonts w:ascii="Courier New" w:eastAsia="Courier New" w:hAnsi="Courier New" w:cs="Courier New"/>
          <w:sz w:val="22"/>
          <w:szCs w:val="22"/>
        </w:rPr>
        <w:lastRenderedPageBreak/>
        <w:t>Continuum of Care in Travis County (* Denotes receipt of SGK Grant for this service)</w:t>
      </w: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980"/>
        <w:gridCol w:w="1980"/>
        <w:gridCol w:w="1890"/>
        <w:gridCol w:w="1890"/>
        <w:gridCol w:w="1890"/>
        <w:gridCol w:w="1980"/>
      </w:tblGrid>
      <w:tr w:rsidR="00B9107B" w:rsidRPr="004E2F90" w:rsidTr="00B501C9">
        <w:tc>
          <w:tcPr>
            <w:tcW w:w="2088" w:type="dxa"/>
          </w:tcPr>
          <w:p w:rsidR="00B9107B" w:rsidRPr="004E2F90" w:rsidRDefault="00B9107B" w:rsidP="00B501C9">
            <w:pPr>
              <w:rPr>
                <w:b/>
                <w:sz w:val="20"/>
                <w:szCs w:val="20"/>
              </w:rPr>
            </w:pPr>
            <w:r w:rsidRPr="004E2F90">
              <w:rPr>
                <w:b/>
                <w:sz w:val="20"/>
                <w:szCs w:val="20"/>
              </w:rPr>
              <w:t>EDUCATION</w:t>
            </w:r>
          </w:p>
        </w:tc>
        <w:tc>
          <w:tcPr>
            <w:tcW w:w="1980" w:type="dxa"/>
          </w:tcPr>
          <w:p w:rsidR="00B9107B" w:rsidRPr="004E2F90" w:rsidRDefault="00B9107B" w:rsidP="00B501C9">
            <w:pPr>
              <w:rPr>
                <w:b/>
                <w:sz w:val="20"/>
                <w:szCs w:val="20"/>
              </w:rPr>
            </w:pPr>
            <w:r w:rsidRPr="004E2F90">
              <w:rPr>
                <w:b/>
                <w:sz w:val="20"/>
                <w:szCs w:val="20"/>
              </w:rPr>
              <w:t>SCREENING</w:t>
            </w:r>
          </w:p>
        </w:tc>
        <w:tc>
          <w:tcPr>
            <w:tcW w:w="1980" w:type="dxa"/>
          </w:tcPr>
          <w:p w:rsidR="00B9107B" w:rsidRPr="004E2F90" w:rsidRDefault="00B9107B" w:rsidP="00B501C9">
            <w:pPr>
              <w:rPr>
                <w:b/>
                <w:sz w:val="20"/>
                <w:szCs w:val="20"/>
              </w:rPr>
            </w:pPr>
            <w:r w:rsidRPr="004E2F90">
              <w:rPr>
                <w:b/>
                <w:sz w:val="20"/>
                <w:szCs w:val="20"/>
              </w:rPr>
              <w:t>COORDINATION OF CARE</w:t>
            </w:r>
          </w:p>
        </w:tc>
        <w:tc>
          <w:tcPr>
            <w:tcW w:w="1890" w:type="dxa"/>
          </w:tcPr>
          <w:p w:rsidR="00B9107B" w:rsidRPr="004E2F90" w:rsidRDefault="00B9107B" w:rsidP="00B501C9">
            <w:pPr>
              <w:rPr>
                <w:b/>
                <w:sz w:val="20"/>
                <w:szCs w:val="20"/>
              </w:rPr>
            </w:pPr>
            <w:r w:rsidRPr="004E2F90">
              <w:rPr>
                <w:b/>
                <w:sz w:val="20"/>
                <w:szCs w:val="20"/>
              </w:rPr>
              <w:t>DIAGNOSIS</w:t>
            </w:r>
          </w:p>
        </w:tc>
        <w:tc>
          <w:tcPr>
            <w:tcW w:w="1890" w:type="dxa"/>
          </w:tcPr>
          <w:p w:rsidR="00B9107B" w:rsidRPr="004E2F90" w:rsidRDefault="00B9107B" w:rsidP="00B501C9">
            <w:pPr>
              <w:rPr>
                <w:b/>
                <w:sz w:val="20"/>
                <w:szCs w:val="20"/>
              </w:rPr>
            </w:pPr>
            <w:r w:rsidRPr="004E2F90">
              <w:rPr>
                <w:b/>
                <w:sz w:val="20"/>
                <w:szCs w:val="20"/>
              </w:rPr>
              <w:t>TREATMENT</w:t>
            </w:r>
          </w:p>
        </w:tc>
        <w:tc>
          <w:tcPr>
            <w:tcW w:w="1890" w:type="dxa"/>
          </w:tcPr>
          <w:p w:rsidR="00B9107B" w:rsidRPr="004E2F90" w:rsidRDefault="00B9107B" w:rsidP="00B501C9">
            <w:pPr>
              <w:rPr>
                <w:b/>
                <w:sz w:val="20"/>
                <w:szCs w:val="20"/>
              </w:rPr>
            </w:pPr>
            <w:r w:rsidRPr="004E2F90">
              <w:rPr>
                <w:b/>
                <w:sz w:val="20"/>
                <w:szCs w:val="20"/>
              </w:rPr>
              <w:t>SUPPORT</w:t>
            </w:r>
          </w:p>
        </w:tc>
        <w:tc>
          <w:tcPr>
            <w:tcW w:w="1980" w:type="dxa"/>
          </w:tcPr>
          <w:p w:rsidR="00B9107B" w:rsidRPr="004E2F90" w:rsidRDefault="00B9107B" w:rsidP="00B501C9">
            <w:pPr>
              <w:rPr>
                <w:b/>
                <w:sz w:val="20"/>
                <w:szCs w:val="20"/>
              </w:rPr>
            </w:pPr>
            <w:r w:rsidRPr="004E2F90">
              <w:rPr>
                <w:b/>
                <w:sz w:val="20"/>
                <w:szCs w:val="20"/>
              </w:rPr>
              <w:t>ADVOCACY</w:t>
            </w:r>
          </w:p>
        </w:tc>
      </w:tr>
      <w:tr w:rsidR="00B9107B" w:rsidRPr="00253061" w:rsidTr="00B501C9">
        <w:tc>
          <w:tcPr>
            <w:tcW w:w="2088" w:type="dxa"/>
          </w:tcPr>
          <w:p w:rsidR="00B9107B" w:rsidRPr="00253061" w:rsidRDefault="00B9107B" w:rsidP="00B501C9">
            <w:pPr>
              <w:rPr>
                <w:sz w:val="20"/>
                <w:szCs w:val="20"/>
              </w:rPr>
            </w:pPr>
            <w:r w:rsidRPr="00253061">
              <w:rPr>
                <w:sz w:val="20"/>
                <w:szCs w:val="20"/>
              </w:rPr>
              <w:t>American Cancer Society</w:t>
            </w:r>
          </w:p>
        </w:tc>
        <w:tc>
          <w:tcPr>
            <w:tcW w:w="1980"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r w:rsidRPr="00253061">
              <w:rPr>
                <w:sz w:val="20"/>
                <w:szCs w:val="20"/>
              </w:rPr>
              <w:t>American Cancer Society</w:t>
            </w:r>
          </w:p>
        </w:tc>
        <w:tc>
          <w:tcPr>
            <w:tcW w:w="1980" w:type="dxa"/>
          </w:tcPr>
          <w:p w:rsidR="00B9107B" w:rsidRPr="00253061" w:rsidRDefault="00B9107B" w:rsidP="00B501C9">
            <w:pPr>
              <w:rPr>
                <w:sz w:val="20"/>
                <w:szCs w:val="20"/>
              </w:rPr>
            </w:pPr>
          </w:p>
        </w:tc>
      </w:tr>
      <w:tr w:rsidR="00B9107B" w:rsidRPr="00253061" w:rsidTr="00B501C9">
        <w:tc>
          <w:tcPr>
            <w:tcW w:w="2088" w:type="dxa"/>
          </w:tcPr>
          <w:p w:rsidR="00B9107B" w:rsidRPr="00253061" w:rsidRDefault="00B9107B" w:rsidP="00B501C9">
            <w:pPr>
              <w:rPr>
                <w:sz w:val="20"/>
                <w:szCs w:val="20"/>
              </w:rPr>
            </w:pPr>
            <w:r w:rsidRPr="00253061">
              <w:rPr>
                <w:sz w:val="20"/>
                <w:szCs w:val="20"/>
              </w:rPr>
              <w:t>Lance Armstrong Foundation</w:t>
            </w:r>
          </w:p>
        </w:tc>
        <w:tc>
          <w:tcPr>
            <w:tcW w:w="1980"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r w:rsidRPr="00253061">
              <w:rPr>
                <w:sz w:val="20"/>
                <w:szCs w:val="20"/>
              </w:rPr>
              <w:t>Lance Armstrong Foundation</w:t>
            </w: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r w:rsidRPr="00253061">
              <w:rPr>
                <w:sz w:val="20"/>
                <w:szCs w:val="20"/>
              </w:rPr>
              <w:t>Lance Armstrong Foundation</w:t>
            </w:r>
          </w:p>
        </w:tc>
        <w:tc>
          <w:tcPr>
            <w:tcW w:w="1980" w:type="dxa"/>
          </w:tcPr>
          <w:p w:rsidR="00B9107B" w:rsidRPr="00253061" w:rsidRDefault="00B9107B" w:rsidP="00B501C9">
            <w:pPr>
              <w:rPr>
                <w:sz w:val="20"/>
                <w:szCs w:val="20"/>
              </w:rPr>
            </w:pPr>
            <w:r w:rsidRPr="00253061">
              <w:rPr>
                <w:sz w:val="20"/>
                <w:szCs w:val="20"/>
              </w:rPr>
              <w:t>Lance Armstrong Foundation</w:t>
            </w:r>
          </w:p>
        </w:tc>
      </w:tr>
      <w:tr w:rsidR="00B9107B" w:rsidRPr="00253061" w:rsidTr="00B501C9">
        <w:tc>
          <w:tcPr>
            <w:tcW w:w="2088" w:type="dxa"/>
          </w:tcPr>
          <w:p w:rsidR="00B9107B" w:rsidRPr="00253061" w:rsidRDefault="00B9107B" w:rsidP="00B501C9">
            <w:pPr>
              <w:rPr>
                <w:sz w:val="20"/>
                <w:szCs w:val="20"/>
              </w:rPr>
            </w:pPr>
            <w:r w:rsidRPr="00253061">
              <w:rPr>
                <w:sz w:val="20"/>
                <w:szCs w:val="20"/>
              </w:rPr>
              <w:t>CommunityCARE (FQHS)</w:t>
            </w:r>
            <w:r>
              <w:rPr>
                <w:sz w:val="20"/>
                <w:szCs w:val="20"/>
              </w:rPr>
              <w:t>-Family Wellness Center*</w:t>
            </w:r>
          </w:p>
        </w:tc>
        <w:tc>
          <w:tcPr>
            <w:tcW w:w="1980" w:type="dxa"/>
          </w:tcPr>
          <w:p w:rsidR="00B9107B" w:rsidRPr="00253061" w:rsidRDefault="00B9107B" w:rsidP="00B501C9">
            <w:pPr>
              <w:rPr>
                <w:sz w:val="20"/>
                <w:szCs w:val="20"/>
              </w:rPr>
            </w:pPr>
            <w:r w:rsidRPr="00253061">
              <w:rPr>
                <w:sz w:val="20"/>
                <w:szCs w:val="20"/>
              </w:rPr>
              <w:t>CommunityCARE (FQHS)</w:t>
            </w:r>
            <w:r>
              <w:rPr>
                <w:sz w:val="20"/>
                <w:szCs w:val="20"/>
              </w:rPr>
              <w:t>-Family Wellness Center*</w:t>
            </w:r>
          </w:p>
        </w:tc>
        <w:tc>
          <w:tcPr>
            <w:tcW w:w="198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r w:rsidRPr="00253061">
              <w:rPr>
                <w:sz w:val="20"/>
                <w:szCs w:val="20"/>
              </w:rPr>
              <w:t>CommunityCARE-Family Wellness Center*</w:t>
            </w:r>
          </w:p>
        </w:tc>
        <w:tc>
          <w:tcPr>
            <w:tcW w:w="1890" w:type="dxa"/>
          </w:tcPr>
          <w:p w:rsidR="00B9107B" w:rsidRPr="00253061" w:rsidRDefault="00B9107B" w:rsidP="00B501C9">
            <w:pPr>
              <w:rPr>
                <w:sz w:val="20"/>
                <w:szCs w:val="20"/>
              </w:rPr>
            </w:pPr>
            <w:r w:rsidRPr="00253061">
              <w:rPr>
                <w:sz w:val="20"/>
                <w:szCs w:val="20"/>
              </w:rPr>
              <w:t>CommunityCARE-Family Wellness Center (BCCS)</w:t>
            </w:r>
          </w:p>
        </w:tc>
        <w:tc>
          <w:tcPr>
            <w:tcW w:w="1890"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p>
        </w:tc>
      </w:tr>
      <w:tr w:rsidR="00B9107B" w:rsidRPr="00253061" w:rsidTr="00B501C9">
        <w:tc>
          <w:tcPr>
            <w:tcW w:w="2088" w:type="dxa"/>
          </w:tcPr>
          <w:p w:rsidR="00B9107B" w:rsidRPr="00253061" w:rsidRDefault="00B9107B" w:rsidP="00B501C9">
            <w:pPr>
              <w:rPr>
                <w:sz w:val="20"/>
                <w:szCs w:val="20"/>
              </w:rPr>
            </w:pPr>
            <w:r w:rsidRPr="00253061">
              <w:rPr>
                <w:sz w:val="20"/>
                <w:szCs w:val="20"/>
              </w:rPr>
              <w:t>Peoples Community Clinic</w:t>
            </w:r>
          </w:p>
        </w:tc>
        <w:tc>
          <w:tcPr>
            <w:tcW w:w="1980" w:type="dxa"/>
          </w:tcPr>
          <w:p w:rsidR="00B9107B" w:rsidRPr="00253061" w:rsidRDefault="00B9107B" w:rsidP="00B501C9">
            <w:pPr>
              <w:rPr>
                <w:sz w:val="20"/>
                <w:szCs w:val="20"/>
              </w:rPr>
            </w:pPr>
            <w:r w:rsidRPr="00253061">
              <w:rPr>
                <w:sz w:val="20"/>
                <w:szCs w:val="20"/>
              </w:rPr>
              <w:t>Peoples Community Clinic</w:t>
            </w:r>
          </w:p>
        </w:tc>
        <w:tc>
          <w:tcPr>
            <w:tcW w:w="198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p>
        </w:tc>
      </w:tr>
      <w:tr w:rsidR="00B9107B" w:rsidRPr="00253061" w:rsidTr="00B501C9">
        <w:tc>
          <w:tcPr>
            <w:tcW w:w="2088"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r w:rsidRPr="00253061">
              <w:rPr>
                <w:sz w:val="20"/>
                <w:szCs w:val="20"/>
              </w:rPr>
              <w:t>Austin Radiological Association</w:t>
            </w:r>
          </w:p>
        </w:tc>
        <w:tc>
          <w:tcPr>
            <w:tcW w:w="198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r w:rsidRPr="00253061">
              <w:rPr>
                <w:sz w:val="20"/>
                <w:szCs w:val="20"/>
              </w:rPr>
              <w:t>Austin Radiological Association</w:t>
            </w: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p>
        </w:tc>
      </w:tr>
      <w:tr w:rsidR="00B9107B" w:rsidRPr="00253061" w:rsidTr="00B501C9">
        <w:tc>
          <w:tcPr>
            <w:tcW w:w="2088"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r w:rsidRPr="00253061">
              <w:rPr>
                <w:sz w:val="20"/>
                <w:szCs w:val="20"/>
              </w:rPr>
              <w:t>Texas Oncology</w:t>
            </w:r>
          </w:p>
        </w:tc>
        <w:tc>
          <w:tcPr>
            <w:tcW w:w="1890" w:type="dxa"/>
          </w:tcPr>
          <w:p w:rsidR="00B9107B" w:rsidRPr="00253061" w:rsidRDefault="00B9107B" w:rsidP="00B501C9">
            <w:pPr>
              <w:rPr>
                <w:sz w:val="20"/>
                <w:szCs w:val="20"/>
              </w:rPr>
            </w:pPr>
            <w:r w:rsidRPr="00253061">
              <w:rPr>
                <w:sz w:val="20"/>
                <w:szCs w:val="20"/>
              </w:rPr>
              <w:t>Texas Oncology</w:t>
            </w:r>
          </w:p>
        </w:tc>
        <w:tc>
          <w:tcPr>
            <w:tcW w:w="1890" w:type="dxa"/>
          </w:tcPr>
          <w:p w:rsidR="00B9107B" w:rsidRPr="00253061" w:rsidRDefault="00B9107B" w:rsidP="00B501C9">
            <w:pPr>
              <w:rPr>
                <w:sz w:val="20"/>
                <w:szCs w:val="20"/>
              </w:rPr>
            </w:pPr>
            <w:r w:rsidRPr="00253061">
              <w:rPr>
                <w:sz w:val="20"/>
                <w:szCs w:val="20"/>
              </w:rPr>
              <w:t>Texas Oncology</w:t>
            </w:r>
          </w:p>
        </w:tc>
        <w:tc>
          <w:tcPr>
            <w:tcW w:w="1890" w:type="dxa"/>
          </w:tcPr>
          <w:p w:rsidR="00B9107B" w:rsidRPr="00253061" w:rsidRDefault="00B9107B" w:rsidP="00B501C9">
            <w:pPr>
              <w:rPr>
                <w:sz w:val="20"/>
                <w:szCs w:val="20"/>
              </w:rPr>
            </w:pPr>
            <w:r w:rsidRPr="00253061">
              <w:rPr>
                <w:sz w:val="20"/>
                <w:szCs w:val="20"/>
              </w:rPr>
              <w:t>Texas Oncology</w:t>
            </w:r>
          </w:p>
        </w:tc>
        <w:tc>
          <w:tcPr>
            <w:tcW w:w="1980" w:type="dxa"/>
          </w:tcPr>
          <w:p w:rsidR="00B9107B" w:rsidRPr="00253061" w:rsidRDefault="00B9107B" w:rsidP="00B501C9">
            <w:pPr>
              <w:rPr>
                <w:sz w:val="20"/>
                <w:szCs w:val="20"/>
              </w:rPr>
            </w:pPr>
          </w:p>
        </w:tc>
      </w:tr>
      <w:tr w:rsidR="00B9107B" w:rsidRPr="00253061" w:rsidTr="00B501C9">
        <w:tc>
          <w:tcPr>
            <w:tcW w:w="2088"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r w:rsidRPr="00253061">
              <w:rPr>
                <w:sz w:val="20"/>
                <w:szCs w:val="20"/>
              </w:rPr>
              <w:t>ALLGO</w:t>
            </w:r>
          </w:p>
        </w:tc>
        <w:tc>
          <w:tcPr>
            <w:tcW w:w="1980" w:type="dxa"/>
          </w:tcPr>
          <w:p w:rsidR="00B9107B" w:rsidRPr="00253061" w:rsidRDefault="00B9107B" w:rsidP="00B501C9">
            <w:pPr>
              <w:rPr>
                <w:sz w:val="20"/>
                <w:szCs w:val="20"/>
              </w:rPr>
            </w:pPr>
          </w:p>
        </w:tc>
      </w:tr>
      <w:tr w:rsidR="00B9107B" w:rsidRPr="00253061" w:rsidTr="00B501C9">
        <w:tc>
          <w:tcPr>
            <w:tcW w:w="2088"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r w:rsidRPr="00253061">
              <w:rPr>
                <w:sz w:val="20"/>
                <w:szCs w:val="20"/>
              </w:rPr>
              <w:t>Cancer Connection</w:t>
            </w:r>
          </w:p>
        </w:tc>
        <w:tc>
          <w:tcPr>
            <w:tcW w:w="1980" w:type="dxa"/>
          </w:tcPr>
          <w:p w:rsidR="00B9107B" w:rsidRPr="00253061" w:rsidRDefault="00B9107B" w:rsidP="00B501C9">
            <w:pPr>
              <w:rPr>
                <w:sz w:val="20"/>
                <w:szCs w:val="20"/>
              </w:rPr>
            </w:pPr>
          </w:p>
        </w:tc>
      </w:tr>
      <w:tr w:rsidR="00B9107B" w:rsidRPr="00253061" w:rsidTr="00B501C9">
        <w:tc>
          <w:tcPr>
            <w:tcW w:w="2088"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r w:rsidRPr="00253061">
              <w:rPr>
                <w:sz w:val="20"/>
                <w:szCs w:val="20"/>
              </w:rPr>
              <w:t>Care Communities</w:t>
            </w:r>
          </w:p>
        </w:tc>
        <w:tc>
          <w:tcPr>
            <w:tcW w:w="1980" w:type="dxa"/>
          </w:tcPr>
          <w:p w:rsidR="00B9107B" w:rsidRPr="00253061" w:rsidRDefault="00B9107B" w:rsidP="00B501C9">
            <w:pPr>
              <w:rPr>
                <w:sz w:val="20"/>
                <w:szCs w:val="20"/>
              </w:rPr>
            </w:pPr>
          </w:p>
        </w:tc>
      </w:tr>
      <w:tr w:rsidR="00B9107B" w:rsidRPr="00253061" w:rsidTr="00B501C9">
        <w:tc>
          <w:tcPr>
            <w:tcW w:w="2088"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r w:rsidRPr="00253061">
              <w:rPr>
                <w:sz w:val="20"/>
                <w:szCs w:val="20"/>
              </w:rPr>
              <w:t>Capital of Texas Team Survivors</w:t>
            </w:r>
          </w:p>
        </w:tc>
        <w:tc>
          <w:tcPr>
            <w:tcW w:w="1980" w:type="dxa"/>
          </w:tcPr>
          <w:p w:rsidR="00B9107B" w:rsidRPr="00253061" w:rsidRDefault="00B9107B" w:rsidP="00B501C9">
            <w:pPr>
              <w:rPr>
                <w:sz w:val="20"/>
                <w:szCs w:val="20"/>
              </w:rPr>
            </w:pPr>
          </w:p>
        </w:tc>
      </w:tr>
      <w:tr w:rsidR="00B9107B" w:rsidRPr="00253061" w:rsidTr="00B501C9">
        <w:tc>
          <w:tcPr>
            <w:tcW w:w="2088" w:type="dxa"/>
          </w:tcPr>
          <w:p w:rsidR="00B9107B" w:rsidRPr="00253061" w:rsidRDefault="00B9107B" w:rsidP="00B501C9">
            <w:pPr>
              <w:rPr>
                <w:sz w:val="20"/>
                <w:szCs w:val="20"/>
              </w:rPr>
            </w:pPr>
            <w:r w:rsidRPr="00253061">
              <w:rPr>
                <w:sz w:val="20"/>
                <w:szCs w:val="20"/>
              </w:rPr>
              <w:t>Seton Family of Hospitals*</w:t>
            </w:r>
          </w:p>
        </w:tc>
        <w:tc>
          <w:tcPr>
            <w:tcW w:w="1980" w:type="dxa"/>
          </w:tcPr>
          <w:p w:rsidR="00B9107B" w:rsidRPr="00253061" w:rsidRDefault="00B9107B" w:rsidP="00B501C9">
            <w:pPr>
              <w:rPr>
                <w:sz w:val="20"/>
                <w:szCs w:val="20"/>
              </w:rPr>
            </w:pPr>
            <w:r w:rsidRPr="00253061">
              <w:rPr>
                <w:sz w:val="20"/>
                <w:szCs w:val="20"/>
              </w:rPr>
              <w:t>Seton Family of Hospitals*</w:t>
            </w:r>
          </w:p>
        </w:tc>
        <w:tc>
          <w:tcPr>
            <w:tcW w:w="1980" w:type="dxa"/>
          </w:tcPr>
          <w:p w:rsidR="00B9107B" w:rsidRPr="00253061" w:rsidRDefault="00B9107B" w:rsidP="00B501C9">
            <w:pPr>
              <w:rPr>
                <w:sz w:val="20"/>
                <w:szCs w:val="20"/>
              </w:rPr>
            </w:pPr>
            <w:r w:rsidRPr="00253061">
              <w:rPr>
                <w:sz w:val="20"/>
                <w:szCs w:val="20"/>
              </w:rPr>
              <w:t>Seton Family of Hospitals*</w:t>
            </w:r>
          </w:p>
        </w:tc>
        <w:tc>
          <w:tcPr>
            <w:tcW w:w="1890" w:type="dxa"/>
          </w:tcPr>
          <w:p w:rsidR="00B9107B" w:rsidRPr="00253061" w:rsidRDefault="00B9107B" w:rsidP="00B501C9">
            <w:pPr>
              <w:rPr>
                <w:sz w:val="20"/>
                <w:szCs w:val="20"/>
              </w:rPr>
            </w:pPr>
            <w:r w:rsidRPr="00253061">
              <w:rPr>
                <w:sz w:val="20"/>
                <w:szCs w:val="20"/>
              </w:rPr>
              <w:t>Seton Family of Hospitals*</w:t>
            </w:r>
          </w:p>
        </w:tc>
        <w:tc>
          <w:tcPr>
            <w:tcW w:w="1890" w:type="dxa"/>
          </w:tcPr>
          <w:p w:rsidR="00B9107B" w:rsidRPr="00253061" w:rsidRDefault="00B9107B" w:rsidP="00B501C9">
            <w:pPr>
              <w:rPr>
                <w:sz w:val="20"/>
                <w:szCs w:val="20"/>
              </w:rPr>
            </w:pPr>
            <w:r w:rsidRPr="00253061">
              <w:rPr>
                <w:sz w:val="20"/>
                <w:szCs w:val="20"/>
              </w:rPr>
              <w:t>Seton Family of Hospitals</w:t>
            </w:r>
          </w:p>
        </w:tc>
        <w:tc>
          <w:tcPr>
            <w:tcW w:w="1890" w:type="dxa"/>
          </w:tcPr>
          <w:p w:rsidR="00B9107B" w:rsidRPr="00253061" w:rsidRDefault="00B9107B" w:rsidP="00B501C9">
            <w:pPr>
              <w:rPr>
                <w:sz w:val="20"/>
                <w:szCs w:val="20"/>
              </w:rPr>
            </w:pPr>
            <w:r w:rsidRPr="00253061">
              <w:rPr>
                <w:sz w:val="20"/>
                <w:szCs w:val="20"/>
              </w:rPr>
              <w:t>Seton Family of Hospitals*</w:t>
            </w:r>
          </w:p>
        </w:tc>
        <w:tc>
          <w:tcPr>
            <w:tcW w:w="1980" w:type="dxa"/>
          </w:tcPr>
          <w:p w:rsidR="00B9107B" w:rsidRPr="00253061" w:rsidRDefault="00B9107B" w:rsidP="00B501C9">
            <w:pPr>
              <w:rPr>
                <w:sz w:val="20"/>
                <w:szCs w:val="20"/>
              </w:rPr>
            </w:pPr>
          </w:p>
        </w:tc>
      </w:tr>
      <w:tr w:rsidR="00B9107B" w:rsidRPr="00253061" w:rsidTr="00B501C9">
        <w:tc>
          <w:tcPr>
            <w:tcW w:w="2088" w:type="dxa"/>
          </w:tcPr>
          <w:p w:rsidR="00B9107B" w:rsidRPr="00253061" w:rsidRDefault="00B9107B" w:rsidP="00B501C9">
            <w:pPr>
              <w:rPr>
                <w:sz w:val="20"/>
                <w:szCs w:val="20"/>
              </w:rPr>
            </w:pPr>
            <w:r>
              <w:rPr>
                <w:sz w:val="20"/>
                <w:szCs w:val="20"/>
              </w:rPr>
              <w:t>St.David’s Healthcare Network</w:t>
            </w:r>
          </w:p>
        </w:tc>
        <w:tc>
          <w:tcPr>
            <w:tcW w:w="1980" w:type="dxa"/>
          </w:tcPr>
          <w:p w:rsidR="00B9107B" w:rsidRPr="00253061" w:rsidRDefault="00B9107B" w:rsidP="00B501C9">
            <w:pPr>
              <w:rPr>
                <w:sz w:val="20"/>
                <w:szCs w:val="20"/>
              </w:rPr>
            </w:pPr>
            <w:r>
              <w:rPr>
                <w:sz w:val="20"/>
                <w:szCs w:val="20"/>
              </w:rPr>
              <w:t>St.David’s Healthcare Network</w:t>
            </w:r>
          </w:p>
        </w:tc>
        <w:tc>
          <w:tcPr>
            <w:tcW w:w="1980" w:type="dxa"/>
          </w:tcPr>
          <w:p w:rsidR="00B9107B" w:rsidRPr="00253061" w:rsidRDefault="00B9107B" w:rsidP="00B501C9">
            <w:pPr>
              <w:rPr>
                <w:sz w:val="20"/>
                <w:szCs w:val="20"/>
              </w:rPr>
            </w:pPr>
            <w:r>
              <w:rPr>
                <w:sz w:val="20"/>
                <w:szCs w:val="20"/>
              </w:rPr>
              <w:t>St.David’s Healthcare Network</w:t>
            </w:r>
          </w:p>
        </w:tc>
        <w:tc>
          <w:tcPr>
            <w:tcW w:w="1890" w:type="dxa"/>
          </w:tcPr>
          <w:p w:rsidR="00B9107B" w:rsidRPr="00253061" w:rsidRDefault="00B9107B" w:rsidP="00B501C9">
            <w:pPr>
              <w:rPr>
                <w:sz w:val="20"/>
                <w:szCs w:val="20"/>
              </w:rPr>
            </w:pPr>
            <w:r>
              <w:rPr>
                <w:sz w:val="20"/>
                <w:szCs w:val="20"/>
              </w:rPr>
              <w:t>St.David’s Healthcare Network</w:t>
            </w:r>
          </w:p>
        </w:tc>
        <w:tc>
          <w:tcPr>
            <w:tcW w:w="1890" w:type="dxa"/>
          </w:tcPr>
          <w:p w:rsidR="00B9107B" w:rsidRPr="00253061" w:rsidRDefault="00B9107B" w:rsidP="00B501C9">
            <w:pPr>
              <w:rPr>
                <w:sz w:val="20"/>
                <w:szCs w:val="20"/>
              </w:rPr>
            </w:pPr>
            <w:r>
              <w:rPr>
                <w:sz w:val="20"/>
                <w:szCs w:val="20"/>
              </w:rPr>
              <w:t>St.David’s Healthcare Network</w:t>
            </w:r>
          </w:p>
        </w:tc>
        <w:tc>
          <w:tcPr>
            <w:tcW w:w="1890" w:type="dxa"/>
          </w:tcPr>
          <w:p w:rsidR="00B9107B" w:rsidRPr="00253061" w:rsidRDefault="00B9107B" w:rsidP="00B501C9">
            <w:pPr>
              <w:rPr>
                <w:sz w:val="20"/>
                <w:szCs w:val="20"/>
              </w:rPr>
            </w:pPr>
            <w:r>
              <w:rPr>
                <w:sz w:val="20"/>
                <w:szCs w:val="20"/>
              </w:rPr>
              <w:t>St.David’s Healthcare Network</w:t>
            </w:r>
          </w:p>
        </w:tc>
        <w:tc>
          <w:tcPr>
            <w:tcW w:w="1980" w:type="dxa"/>
          </w:tcPr>
          <w:p w:rsidR="00B9107B" w:rsidRPr="00253061" w:rsidRDefault="00B9107B" w:rsidP="00B501C9">
            <w:pPr>
              <w:rPr>
                <w:sz w:val="20"/>
                <w:szCs w:val="20"/>
              </w:rPr>
            </w:pPr>
          </w:p>
        </w:tc>
      </w:tr>
      <w:tr w:rsidR="00B9107B" w:rsidRPr="00253061" w:rsidTr="00B501C9">
        <w:tc>
          <w:tcPr>
            <w:tcW w:w="2088" w:type="dxa"/>
          </w:tcPr>
          <w:p w:rsidR="00B9107B" w:rsidRPr="00253061" w:rsidRDefault="00B9107B" w:rsidP="00B501C9">
            <w:pPr>
              <w:rPr>
                <w:sz w:val="20"/>
                <w:szCs w:val="20"/>
              </w:rPr>
            </w:pPr>
            <w:r w:rsidRPr="00253061">
              <w:rPr>
                <w:sz w:val="20"/>
                <w:szCs w:val="20"/>
              </w:rPr>
              <w:t>Samaritan Health Ministries*</w:t>
            </w:r>
          </w:p>
        </w:tc>
        <w:tc>
          <w:tcPr>
            <w:tcW w:w="1980" w:type="dxa"/>
          </w:tcPr>
          <w:p w:rsidR="00B9107B" w:rsidRPr="00253061" w:rsidRDefault="00B9107B" w:rsidP="00B501C9">
            <w:pPr>
              <w:rPr>
                <w:sz w:val="20"/>
                <w:szCs w:val="20"/>
              </w:rPr>
            </w:pPr>
            <w:r w:rsidRPr="00253061">
              <w:rPr>
                <w:sz w:val="20"/>
                <w:szCs w:val="20"/>
              </w:rPr>
              <w:t>Samaritan Health Ministries*</w:t>
            </w:r>
          </w:p>
        </w:tc>
        <w:tc>
          <w:tcPr>
            <w:tcW w:w="198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r w:rsidRPr="00253061">
              <w:rPr>
                <w:sz w:val="20"/>
                <w:szCs w:val="20"/>
              </w:rPr>
              <w:t>Samaritan Health Ministries*</w:t>
            </w: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r w:rsidRPr="00253061">
              <w:rPr>
                <w:sz w:val="20"/>
                <w:szCs w:val="20"/>
              </w:rPr>
              <w:t>Samaritan Health Ministries</w:t>
            </w:r>
          </w:p>
        </w:tc>
        <w:tc>
          <w:tcPr>
            <w:tcW w:w="1980" w:type="dxa"/>
          </w:tcPr>
          <w:p w:rsidR="00B9107B" w:rsidRPr="00253061" w:rsidRDefault="00B9107B" w:rsidP="00B501C9">
            <w:pPr>
              <w:rPr>
                <w:sz w:val="20"/>
                <w:szCs w:val="20"/>
              </w:rPr>
            </w:pPr>
          </w:p>
        </w:tc>
      </w:tr>
      <w:tr w:rsidR="00B9107B" w:rsidRPr="00A97729" w:rsidTr="00B501C9">
        <w:tc>
          <w:tcPr>
            <w:tcW w:w="2088" w:type="dxa"/>
          </w:tcPr>
          <w:p w:rsidR="00B9107B" w:rsidRPr="00390054" w:rsidRDefault="00B9107B" w:rsidP="00B501C9">
            <w:pPr>
              <w:rPr>
                <w:sz w:val="20"/>
                <w:szCs w:val="20"/>
                <w:lang w:val="es-ES"/>
              </w:rPr>
            </w:pPr>
            <w:r w:rsidRPr="00390054">
              <w:rPr>
                <w:sz w:val="20"/>
                <w:szCs w:val="20"/>
                <w:lang w:val="es-ES"/>
              </w:rPr>
              <w:t>El Buen Samaritano Episcopal Mission*</w:t>
            </w:r>
          </w:p>
        </w:tc>
        <w:tc>
          <w:tcPr>
            <w:tcW w:w="1980" w:type="dxa"/>
          </w:tcPr>
          <w:p w:rsidR="00B9107B" w:rsidRPr="00390054" w:rsidRDefault="00B9107B" w:rsidP="00B501C9">
            <w:pPr>
              <w:rPr>
                <w:sz w:val="20"/>
                <w:szCs w:val="20"/>
                <w:lang w:val="es-ES"/>
              </w:rPr>
            </w:pPr>
          </w:p>
        </w:tc>
        <w:tc>
          <w:tcPr>
            <w:tcW w:w="1980" w:type="dxa"/>
          </w:tcPr>
          <w:p w:rsidR="00B9107B" w:rsidRPr="00390054" w:rsidRDefault="00B9107B" w:rsidP="00B501C9">
            <w:pPr>
              <w:rPr>
                <w:sz w:val="20"/>
                <w:szCs w:val="20"/>
                <w:lang w:val="es-ES"/>
              </w:rPr>
            </w:pPr>
            <w:r w:rsidRPr="00390054">
              <w:rPr>
                <w:sz w:val="20"/>
                <w:szCs w:val="20"/>
                <w:lang w:val="es-ES"/>
              </w:rPr>
              <w:t>El Buen Samaritano Episcopal Mission*</w:t>
            </w:r>
          </w:p>
        </w:tc>
        <w:tc>
          <w:tcPr>
            <w:tcW w:w="1890" w:type="dxa"/>
          </w:tcPr>
          <w:p w:rsidR="00B9107B" w:rsidRPr="00390054" w:rsidRDefault="00B9107B" w:rsidP="00B501C9">
            <w:pPr>
              <w:rPr>
                <w:sz w:val="20"/>
                <w:szCs w:val="20"/>
                <w:lang w:val="es-ES"/>
              </w:rPr>
            </w:pPr>
            <w:r w:rsidRPr="00390054">
              <w:rPr>
                <w:sz w:val="20"/>
                <w:szCs w:val="20"/>
                <w:lang w:val="es-ES"/>
              </w:rPr>
              <w:t>El Buen Samaritano Episcopal Mission*</w:t>
            </w:r>
          </w:p>
        </w:tc>
        <w:tc>
          <w:tcPr>
            <w:tcW w:w="1890" w:type="dxa"/>
          </w:tcPr>
          <w:p w:rsidR="00B9107B" w:rsidRPr="00390054" w:rsidRDefault="00B9107B" w:rsidP="00B501C9">
            <w:pPr>
              <w:rPr>
                <w:sz w:val="20"/>
                <w:szCs w:val="20"/>
                <w:lang w:val="es-ES"/>
              </w:rPr>
            </w:pPr>
          </w:p>
        </w:tc>
        <w:tc>
          <w:tcPr>
            <w:tcW w:w="1890" w:type="dxa"/>
          </w:tcPr>
          <w:p w:rsidR="00B9107B" w:rsidRPr="00390054" w:rsidRDefault="00B9107B" w:rsidP="00B501C9">
            <w:pPr>
              <w:rPr>
                <w:sz w:val="20"/>
                <w:szCs w:val="20"/>
                <w:lang w:val="es-ES"/>
              </w:rPr>
            </w:pPr>
          </w:p>
        </w:tc>
        <w:tc>
          <w:tcPr>
            <w:tcW w:w="1980" w:type="dxa"/>
          </w:tcPr>
          <w:p w:rsidR="00B9107B" w:rsidRPr="00390054" w:rsidRDefault="00B9107B" w:rsidP="00B501C9">
            <w:pPr>
              <w:rPr>
                <w:sz w:val="20"/>
                <w:szCs w:val="20"/>
                <w:lang w:val="es-ES"/>
              </w:rPr>
            </w:pPr>
          </w:p>
        </w:tc>
      </w:tr>
      <w:tr w:rsidR="00B9107B" w:rsidRPr="00253061" w:rsidTr="00B501C9">
        <w:trPr>
          <w:trHeight w:val="566"/>
        </w:trPr>
        <w:tc>
          <w:tcPr>
            <w:tcW w:w="2088" w:type="dxa"/>
          </w:tcPr>
          <w:p w:rsidR="00B9107B" w:rsidRPr="00253061" w:rsidRDefault="00B9107B" w:rsidP="00B501C9">
            <w:pPr>
              <w:rPr>
                <w:sz w:val="20"/>
                <w:szCs w:val="20"/>
              </w:rPr>
            </w:pPr>
            <w:r w:rsidRPr="00253061">
              <w:rPr>
                <w:sz w:val="20"/>
                <w:szCs w:val="20"/>
              </w:rPr>
              <w:t>Planned Parenthood*</w:t>
            </w:r>
          </w:p>
          <w:p w:rsidR="00B9107B" w:rsidRPr="00253061" w:rsidRDefault="00B9107B" w:rsidP="00B501C9">
            <w:pPr>
              <w:rPr>
                <w:sz w:val="20"/>
                <w:szCs w:val="20"/>
              </w:rPr>
            </w:pPr>
          </w:p>
        </w:tc>
        <w:tc>
          <w:tcPr>
            <w:tcW w:w="1980" w:type="dxa"/>
          </w:tcPr>
          <w:p w:rsidR="00B9107B" w:rsidRPr="00253061" w:rsidRDefault="00B9107B" w:rsidP="00B501C9">
            <w:pPr>
              <w:rPr>
                <w:sz w:val="20"/>
                <w:szCs w:val="20"/>
              </w:rPr>
            </w:pPr>
            <w:r w:rsidRPr="00253061">
              <w:rPr>
                <w:sz w:val="20"/>
                <w:szCs w:val="20"/>
              </w:rPr>
              <w:t>Planned Parenthood*</w:t>
            </w:r>
          </w:p>
        </w:tc>
        <w:tc>
          <w:tcPr>
            <w:tcW w:w="198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r w:rsidRPr="00253061">
              <w:rPr>
                <w:sz w:val="20"/>
                <w:szCs w:val="20"/>
              </w:rPr>
              <w:t>Planned Parenthood</w:t>
            </w:r>
          </w:p>
        </w:tc>
      </w:tr>
      <w:tr w:rsidR="00B9107B" w:rsidRPr="00253061" w:rsidTr="00B501C9">
        <w:tc>
          <w:tcPr>
            <w:tcW w:w="2088" w:type="dxa"/>
          </w:tcPr>
          <w:p w:rsidR="00B9107B" w:rsidRPr="00253061" w:rsidRDefault="00B9107B" w:rsidP="00B501C9">
            <w:pPr>
              <w:rPr>
                <w:sz w:val="20"/>
                <w:szCs w:val="20"/>
              </w:rPr>
            </w:pPr>
            <w:r w:rsidRPr="00253061">
              <w:rPr>
                <w:sz w:val="20"/>
                <w:szCs w:val="20"/>
              </w:rPr>
              <w:t>The Breast Cancer Resource Centers of Texas*</w:t>
            </w:r>
          </w:p>
        </w:tc>
        <w:tc>
          <w:tcPr>
            <w:tcW w:w="1980"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r w:rsidRPr="00253061">
              <w:rPr>
                <w:sz w:val="20"/>
                <w:szCs w:val="20"/>
              </w:rPr>
              <w:t>The Breast Cancer Resource Centers of Texas*</w:t>
            </w: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r w:rsidRPr="00253061">
              <w:rPr>
                <w:sz w:val="20"/>
                <w:szCs w:val="20"/>
              </w:rPr>
              <w:t>The Breast Cancer Resource Centers of Texas*</w:t>
            </w:r>
          </w:p>
        </w:tc>
        <w:tc>
          <w:tcPr>
            <w:tcW w:w="1980" w:type="dxa"/>
          </w:tcPr>
          <w:p w:rsidR="00B9107B" w:rsidRPr="00253061" w:rsidRDefault="00B9107B" w:rsidP="00B501C9">
            <w:pPr>
              <w:rPr>
                <w:sz w:val="20"/>
                <w:szCs w:val="20"/>
              </w:rPr>
            </w:pPr>
            <w:r w:rsidRPr="00253061">
              <w:rPr>
                <w:sz w:val="20"/>
                <w:szCs w:val="20"/>
              </w:rPr>
              <w:t>The Breast Cancer Resource Ce</w:t>
            </w:r>
            <w:r>
              <w:rPr>
                <w:sz w:val="20"/>
                <w:szCs w:val="20"/>
              </w:rPr>
              <w:t>nters of Texas</w:t>
            </w:r>
          </w:p>
        </w:tc>
      </w:tr>
      <w:tr w:rsidR="00B9107B" w:rsidRPr="00253061" w:rsidTr="00B501C9">
        <w:tc>
          <w:tcPr>
            <w:tcW w:w="2088"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r w:rsidRPr="00253061">
              <w:rPr>
                <w:sz w:val="20"/>
                <w:szCs w:val="20"/>
              </w:rPr>
              <w:t>Helping the Aging, Needy, &amp; Disabled*</w:t>
            </w:r>
          </w:p>
        </w:tc>
        <w:tc>
          <w:tcPr>
            <w:tcW w:w="1980" w:type="dxa"/>
          </w:tcPr>
          <w:p w:rsidR="00B9107B" w:rsidRPr="00253061" w:rsidRDefault="00B9107B" w:rsidP="00B501C9">
            <w:pPr>
              <w:rPr>
                <w:sz w:val="20"/>
                <w:szCs w:val="20"/>
              </w:rPr>
            </w:pPr>
          </w:p>
        </w:tc>
      </w:tr>
      <w:tr w:rsidR="00B9107B" w:rsidRPr="00253061" w:rsidTr="00B501C9">
        <w:tc>
          <w:tcPr>
            <w:tcW w:w="2088"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r w:rsidRPr="00253061">
              <w:rPr>
                <w:sz w:val="20"/>
                <w:szCs w:val="20"/>
              </w:rPr>
              <w:t>Sisters Network</w:t>
            </w:r>
          </w:p>
        </w:tc>
        <w:tc>
          <w:tcPr>
            <w:tcW w:w="1980" w:type="dxa"/>
          </w:tcPr>
          <w:p w:rsidR="00B9107B" w:rsidRPr="00253061" w:rsidRDefault="00B9107B" w:rsidP="00B501C9">
            <w:pPr>
              <w:rPr>
                <w:sz w:val="20"/>
                <w:szCs w:val="20"/>
              </w:rPr>
            </w:pPr>
          </w:p>
        </w:tc>
      </w:tr>
      <w:tr w:rsidR="00B9107B" w:rsidRPr="00253061" w:rsidTr="00B501C9">
        <w:tc>
          <w:tcPr>
            <w:tcW w:w="2088"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r>
              <w:rPr>
                <w:sz w:val="20"/>
                <w:szCs w:val="20"/>
              </w:rPr>
              <w:t>WINGS*</w:t>
            </w:r>
          </w:p>
        </w:tc>
        <w:tc>
          <w:tcPr>
            <w:tcW w:w="1890"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p>
        </w:tc>
      </w:tr>
      <w:tr w:rsidR="00B9107B" w:rsidRPr="00253061" w:rsidTr="00B501C9">
        <w:tc>
          <w:tcPr>
            <w:tcW w:w="2088" w:type="dxa"/>
          </w:tcPr>
          <w:p w:rsidR="00B9107B" w:rsidRPr="00253061" w:rsidRDefault="00B9107B" w:rsidP="00B501C9">
            <w:pPr>
              <w:rPr>
                <w:sz w:val="20"/>
                <w:szCs w:val="20"/>
              </w:rPr>
            </w:pPr>
            <w:r>
              <w:rPr>
                <w:sz w:val="20"/>
                <w:szCs w:val="20"/>
              </w:rPr>
              <w:t>S G K for the Cure-Austin Affiliate</w:t>
            </w:r>
          </w:p>
        </w:tc>
        <w:tc>
          <w:tcPr>
            <w:tcW w:w="1980" w:type="dxa"/>
          </w:tcPr>
          <w:p w:rsidR="00B9107B" w:rsidRPr="00253061" w:rsidRDefault="00B9107B" w:rsidP="00B501C9">
            <w:pPr>
              <w:rPr>
                <w:sz w:val="20"/>
                <w:szCs w:val="20"/>
              </w:rPr>
            </w:pPr>
          </w:p>
        </w:tc>
        <w:tc>
          <w:tcPr>
            <w:tcW w:w="198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p>
        </w:tc>
        <w:tc>
          <w:tcPr>
            <w:tcW w:w="1890" w:type="dxa"/>
          </w:tcPr>
          <w:p w:rsidR="00B9107B" w:rsidRPr="00253061" w:rsidRDefault="00B9107B" w:rsidP="00B501C9">
            <w:pPr>
              <w:rPr>
                <w:sz w:val="20"/>
                <w:szCs w:val="20"/>
              </w:rPr>
            </w:pPr>
            <w:r>
              <w:rPr>
                <w:sz w:val="20"/>
                <w:szCs w:val="20"/>
              </w:rPr>
              <w:t>S G K for the Cure-Austin Affiliate</w:t>
            </w:r>
          </w:p>
        </w:tc>
        <w:tc>
          <w:tcPr>
            <w:tcW w:w="1980" w:type="dxa"/>
          </w:tcPr>
          <w:p w:rsidR="00B9107B" w:rsidRPr="00253061" w:rsidRDefault="00B9107B" w:rsidP="00B501C9">
            <w:pPr>
              <w:rPr>
                <w:sz w:val="20"/>
                <w:szCs w:val="20"/>
              </w:rPr>
            </w:pPr>
            <w:r>
              <w:rPr>
                <w:sz w:val="20"/>
                <w:szCs w:val="20"/>
              </w:rPr>
              <w:t>SGK for the Cure-Austin Affiliate</w:t>
            </w:r>
          </w:p>
        </w:tc>
      </w:tr>
    </w:tbl>
    <w:p w:rsidR="00B9107B" w:rsidRDefault="00B9107B" w:rsidP="00B9107B">
      <w:pPr>
        <w:jc w:val="both"/>
        <w:rPr>
          <w:rFonts w:ascii="Courier New" w:eastAsia="Courier New" w:hAnsi="Courier New" w:cs="Courier New"/>
          <w:sz w:val="22"/>
          <w:szCs w:val="22"/>
        </w:rPr>
      </w:pPr>
      <w:r>
        <w:rPr>
          <w:rFonts w:ascii="Courier New" w:eastAsia="Courier New" w:hAnsi="Courier New" w:cs="Courier New"/>
          <w:sz w:val="22"/>
          <w:szCs w:val="22"/>
        </w:rPr>
        <w:lastRenderedPageBreak/>
        <w:t>Continuum of Care in Williamson County (* Denotes receipt of SGK Grant for this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1867"/>
        <w:gridCol w:w="1867"/>
        <w:gridCol w:w="1867"/>
        <w:gridCol w:w="1867"/>
        <w:gridCol w:w="1867"/>
        <w:gridCol w:w="1867"/>
      </w:tblGrid>
      <w:tr w:rsidR="00B9107B" w:rsidRPr="004E2F90" w:rsidTr="00B501C9">
        <w:tc>
          <w:tcPr>
            <w:tcW w:w="1866" w:type="dxa"/>
          </w:tcPr>
          <w:p w:rsidR="00B9107B" w:rsidRPr="004E2F90" w:rsidRDefault="00B9107B" w:rsidP="00B501C9">
            <w:pPr>
              <w:rPr>
                <w:b/>
                <w:sz w:val="20"/>
                <w:szCs w:val="20"/>
              </w:rPr>
            </w:pPr>
            <w:r w:rsidRPr="004E2F90">
              <w:rPr>
                <w:b/>
                <w:sz w:val="20"/>
                <w:szCs w:val="20"/>
              </w:rPr>
              <w:t>EDUCATION</w:t>
            </w:r>
          </w:p>
        </w:tc>
        <w:tc>
          <w:tcPr>
            <w:tcW w:w="1867" w:type="dxa"/>
          </w:tcPr>
          <w:p w:rsidR="00B9107B" w:rsidRPr="004E2F90" w:rsidRDefault="00B9107B" w:rsidP="00B501C9">
            <w:pPr>
              <w:rPr>
                <w:b/>
                <w:sz w:val="20"/>
                <w:szCs w:val="20"/>
              </w:rPr>
            </w:pPr>
            <w:r w:rsidRPr="004E2F90">
              <w:rPr>
                <w:b/>
                <w:sz w:val="20"/>
                <w:szCs w:val="20"/>
              </w:rPr>
              <w:t>SCREENING</w:t>
            </w:r>
          </w:p>
        </w:tc>
        <w:tc>
          <w:tcPr>
            <w:tcW w:w="1867" w:type="dxa"/>
          </w:tcPr>
          <w:p w:rsidR="00B9107B" w:rsidRPr="004E2F90" w:rsidRDefault="00B9107B" w:rsidP="00B501C9">
            <w:pPr>
              <w:rPr>
                <w:b/>
                <w:sz w:val="20"/>
                <w:szCs w:val="20"/>
              </w:rPr>
            </w:pPr>
            <w:r w:rsidRPr="004E2F90">
              <w:rPr>
                <w:b/>
                <w:sz w:val="20"/>
                <w:szCs w:val="20"/>
              </w:rPr>
              <w:t>COORDINATION OF CARE</w:t>
            </w:r>
          </w:p>
        </w:tc>
        <w:tc>
          <w:tcPr>
            <w:tcW w:w="1867" w:type="dxa"/>
          </w:tcPr>
          <w:p w:rsidR="00B9107B" w:rsidRPr="004E2F90" w:rsidRDefault="00B9107B" w:rsidP="00B501C9">
            <w:pPr>
              <w:rPr>
                <w:b/>
                <w:sz w:val="20"/>
                <w:szCs w:val="20"/>
              </w:rPr>
            </w:pPr>
            <w:r w:rsidRPr="004E2F90">
              <w:rPr>
                <w:b/>
                <w:sz w:val="20"/>
                <w:szCs w:val="20"/>
              </w:rPr>
              <w:t>DIAGNOSIS</w:t>
            </w:r>
          </w:p>
        </w:tc>
        <w:tc>
          <w:tcPr>
            <w:tcW w:w="1867" w:type="dxa"/>
          </w:tcPr>
          <w:p w:rsidR="00B9107B" w:rsidRPr="004E2F90" w:rsidRDefault="00B9107B" w:rsidP="00B501C9">
            <w:pPr>
              <w:rPr>
                <w:b/>
                <w:sz w:val="20"/>
                <w:szCs w:val="20"/>
              </w:rPr>
            </w:pPr>
            <w:r w:rsidRPr="004E2F90">
              <w:rPr>
                <w:b/>
                <w:sz w:val="20"/>
                <w:szCs w:val="20"/>
              </w:rPr>
              <w:t>TREATMENT</w:t>
            </w:r>
          </w:p>
        </w:tc>
        <w:tc>
          <w:tcPr>
            <w:tcW w:w="1867" w:type="dxa"/>
          </w:tcPr>
          <w:p w:rsidR="00B9107B" w:rsidRPr="004E2F90" w:rsidRDefault="00B9107B" w:rsidP="00B501C9">
            <w:pPr>
              <w:rPr>
                <w:b/>
                <w:sz w:val="20"/>
                <w:szCs w:val="20"/>
              </w:rPr>
            </w:pPr>
            <w:r w:rsidRPr="004E2F90">
              <w:rPr>
                <w:b/>
                <w:sz w:val="20"/>
                <w:szCs w:val="20"/>
              </w:rPr>
              <w:t>SUPPORT</w:t>
            </w:r>
          </w:p>
        </w:tc>
        <w:tc>
          <w:tcPr>
            <w:tcW w:w="1867" w:type="dxa"/>
          </w:tcPr>
          <w:p w:rsidR="00B9107B" w:rsidRPr="004E2F90" w:rsidRDefault="00B9107B" w:rsidP="00B501C9">
            <w:pPr>
              <w:rPr>
                <w:b/>
                <w:sz w:val="20"/>
                <w:szCs w:val="20"/>
              </w:rPr>
            </w:pPr>
            <w:r w:rsidRPr="004E2F90">
              <w:rPr>
                <w:b/>
                <w:sz w:val="20"/>
                <w:szCs w:val="20"/>
              </w:rPr>
              <w:t>ADVOCACY</w:t>
            </w:r>
          </w:p>
        </w:tc>
      </w:tr>
      <w:tr w:rsidR="00B9107B" w:rsidRPr="00253061" w:rsidTr="00B501C9">
        <w:tc>
          <w:tcPr>
            <w:tcW w:w="1866" w:type="dxa"/>
          </w:tcPr>
          <w:p w:rsidR="00B9107B" w:rsidRPr="00253061" w:rsidRDefault="00B9107B" w:rsidP="00B501C9">
            <w:pPr>
              <w:rPr>
                <w:sz w:val="20"/>
                <w:szCs w:val="20"/>
              </w:rPr>
            </w:pPr>
            <w:r w:rsidRPr="00253061">
              <w:rPr>
                <w:sz w:val="20"/>
                <w:szCs w:val="20"/>
              </w:rPr>
              <w:t>American Cancer Society</w:t>
            </w: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r w:rsidRPr="00253061">
              <w:rPr>
                <w:sz w:val="20"/>
                <w:szCs w:val="20"/>
              </w:rPr>
              <w:t>American Cancer Society</w:t>
            </w:r>
          </w:p>
        </w:tc>
        <w:tc>
          <w:tcPr>
            <w:tcW w:w="1867" w:type="dxa"/>
          </w:tcPr>
          <w:p w:rsidR="00B9107B" w:rsidRPr="00253061" w:rsidRDefault="00B9107B" w:rsidP="00B501C9">
            <w:pPr>
              <w:rPr>
                <w:sz w:val="20"/>
                <w:szCs w:val="20"/>
              </w:rPr>
            </w:pPr>
            <w:r w:rsidRPr="00253061">
              <w:rPr>
                <w:sz w:val="20"/>
                <w:szCs w:val="20"/>
              </w:rPr>
              <w:t>American Cancer Society</w:t>
            </w:r>
          </w:p>
        </w:tc>
      </w:tr>
      <w:tr w:rsidR="00B9107B" w:rsidRPr="00253061" w:rsidTr="00B501C9">
        <w:tc>
          <w:tcPr>
            <w:tcW w:w="1866" w:type="dxa"/>
          </w:tcPr>
          <w:p w:rsidR="00B9107B" w:rsidRPr="00253061" w:rsidRDefault="00B9107B" w:rsidP="00B501C9">
            <w:pPr>
              <w:rPr>
                <w:sz w:val="20"/>
                <w:szCs w:val="20"/>
              </w:rPr>
            </w:pPr>
            <w:r w:rsidRPr="00253061">
              <w:rPr>
                <w:sz w:val="20"/>
                <w:szCs w:val="20"/>
              </w:rPr>
              <w:t>Lance Armstrong Foundation</w:t>
            </w: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r w:rsidRPr="00253061">
              <w:rPr>
                <w:sz w:val="20"/>
                <w:szCs w:val="20"/>
              </w:rPr>
              <w:t>Lance Armstrong Foundation</w:t>
            </w: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r w:rsidRPr="00253061">
              <w:rPr>
                <w:sz w:val="20"/>
                <w:szCs w:val="20"/>
              </w:rPr>
              <w:t>Lance Armstrong Foundation</w:t>
            </w:r>
          </w:p>
        </w:tc>
        <w:tc>
          <w:tcPr>
            <w:tcW w:w="1867" w:type="dxa"/>
          </w:tcPr>
          <w:p w:rsidR="00B9107B" w:rsidRPr="00253061" w:rsidRDefault="00B9107B" w:rsidP="00B501C9">
            <w:pPr>
              <w:rPr>
                <w:sz w:val="20"/>
                <w:szCs w:val="20"/>
              </w:rPr>
            </w:pPr>
            <w:r w:rsidRPr="00253061">
              <w:rPr>
                <w:sz w:val="20"/>
                <w:szCs w:val="20"/>
              </w:rPr>
              <w:t>Lance Armstrong Foundation</w:t>
            </w:r>
          </w:p>
        </w:tc>
      </w:tr>
      <w:tr w:rsidR="00B9107B" w:rsidRPr="00253061" w:rsidTr="00B501C9">
        <w:tc>
          <w:tcPr>
            <w:tcW w:w="1866" w:type="dxa"/>
          </w:tcPr>
          <w:p w:rsidR="00B9107B" w:rsidRPr="00253061" w:rsidRDefault="00B9107B" w:rsidP="00B501C9">
            <w:pPr>
              <w:rPr>
                <w:sz w:val="20"/>
                <w:szCs w:val="20"/>
              </w:rPr>
            </w:pPr>
            <w:r>
              <w:rPr>
                <w:sz w:val="20"/>
                <w:szCs w:val="20"/>
              </w:rPr>
              <w:t>Lone Star Circle of Care</w:t>
            </w:r>
          </w:p>
        </w:tc>
        <w:tc>
          <w:tcPr>
            <w:tcW w:w="1867" w:type="dxa"/>
          </w:tcPr>
          <w:p w:rsidR="00B9107B" w:rsidRPr="00253061" w:rsidRDefault="00B9107B" w:rsidP="00B501C9">
            <w:pPr>
              <w:rPr>
                <w:sz w:val="20"/>
                <w:szCs w:val="20"/>
              </w:rPr>
            </w:pPr>
            <w:r>
              <w:rPr>
                <w:sz w:val="20"/>
                <w:szCs w:val="20"/>
              </w:rPr>
              <w:t>Lone Star Circle of Care</w:t>
            </w: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r>
      <w:tr w:rsidR="00B9107B" w:rsidRPr="00253061" w:rsidTr="00B501C9">
        <w:tc>
          <w:tcPr>
            <w:tcW w:w="1866" w:type="dxa"/>
          </w:tcPr>
          <w:p w:rsidR="00B9107B" w:rsidRPr="00253061" w:rsidRDefault="00B9107B" w:rsidP="00B501C9">
            <w:pPr>
              <w:rPr>
                <w:sz w:val="20"/>
                <w:szCs w:val="20"/>
              </w:rPr>
            </w:pPr>
            <w:r>
              <w:rPr>
                <w:sz w:val="20"/>
                <w:szCs w:val="20"/>
              </w:rPr>
              <w:t>Wilco Care County Indigent Health Care Program</w:t>
            </w:r>
          </w:p>
        </w:tc>
        <w:tc>
          <w:tcPr>
            <w:tcW w:w="1867" w:type="dxa"/>
          </w:tcPr>
          <w:p w:rsidR="00B9107B" w:rsidRPr="00253061" w:rsidRDefault="00B9107B" w:rsidP="00B501C9">
            <w:pPr>
              <w:rPr>
                <w:sz w:val="20"/>
                <w:szCs w:val="20"/>
              </w:rPr>
            </w:pPr>
            <w:r>
              <w:rPr>
                <w:sz w:val="20"/>
                <w:szCs w:val="20"/>
              </w:rPr>
              <w:t>Wilco Care County Indigent Health Care Program</w:t>
            </w: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r>
      <w:tr w:rsidR="00B9107B" w:rsidRPr="00253061" w:rsidTr="00B501C9">
        <w:tc>
          <w:tcPr>
            <w:tcW w:w="1866"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r w:rsidRPr="00253061">
              <w:rPr>
                <w:sz w:val="20"/>
                <w:szCs w:val="20"/>
              </w:rPr>
              <w:t>Austin Radiological Association</w:t>
            </w: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r w:rsidRPr="00253061">
              <w:rPr>
                <w:sz w:val="20"/>
                <w:szCs w:val="20"/>
              </w:rPr>
              <w:t>Austin Radiological Association</w:t>
            </w: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r>
      <w:tr w:rsidR="00B9107B" w:rsidRPr="00253061" w:rsidTr="00B501C9">
        <w:tc>
          <w:tcPr>
            <w:tcW w:w="1866"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r w:rsidRPr="00253061">
              <w:rPr>
                <w:sz w:val="20"/>
                <w:szCs w:val="20"/>
              </w:rPr>
              <w:t>Texas Oncology</w:t>
            </w:r>
          </w:p>
        </w:tc>
        <w:tc>
          <w:tcPr>
            <w:tcW w:w="1867" w:type="dxa"/>
          </w:tcPr>
          <w:p w:rsidR="00B9107B" w:rsidRPr="00253061" w:rsidRDefault="00B9107B" w:rsidP="00B501C9">
            <w:pPr>
              <w:rPr>
                <w:sz w:val="20"/>
                <w:szCs w:val="20"/>
              </w:rPr>
            </w:pPr>
            <w:r w:rsidRPr="00253061">
              <w:rPr>
                <w:sz w:val="20"/>
                <w:szCs w:val="20"/>
              </w:rPr>
              <w:t>Texas Oncology</w:t>
            </w:r>
          </w:p>
        </w:tc>
        <w:tc>
          <w:tcPr>
            <w:tcW w:w="1867" w:type="dxa"/>
          </w:tcPr>
          <w:p w:rsidR="00B9107B" w:rsidRPr="00253061" w:rsidRDefault="00B9107B" w:rsidP="00B501C9">
            <w:pPr>
              <w:rPr>
                <w:sz w:val="20"/>
                <w:szCs w:val="20"/>
              </w:rPr>
            </w:pPr>
            <w:r w:rsidRPr="00253061">
              <w:rPr>
                <w:sz w:val="20"/>
                <w:szCs w:val="20"/>
              </w:rPr>
              <w:t>Texas Oncology</w:t>
            </w:r>
          </w:p>
        </w:tc>
        <w:tc>
          <w:tcPr>
            <w:tcW w:w="1867" w:type="dxa"/>
          </w:tcPr>
          <w:p w:rsidR="00B9107B" w:rsidRPr="00253061" w:rsidRDefault="00B9107B" w:rsidP="00B501C9">
            <w:pPr>
              <w:rPr>
                <w:sz w:val="20"/>
                <w:szCs w:val="20"/>
              </w:rPr>
            </w:pPr>
            <w:r w:rsidRPr="00253061">
              <w:rPr>
                <w:sz w:val="20"/>
                <w:szCs w:val="20"/>
              </w:rPr>
              <w:t>Texas Oncology</w:t>
            </w:r>
          </w:p>
        </w:tc>
        <w:tc>
          <w:tcPr>
            <w:tcW w:w="1867" w:type="dxa"/>
          </w:tcPr>
          <w:p w:rsidR="00B9107B" w:rsidRPr="00253061" w:rsidRDefault="00B9107B" w:rsidP="00B501C9">
            <w:pPr>
              <w:rPr>
                <w:sz w:val="20"/>
                <w:szCs w:val="20"/>
              </w:rPr>
            </w:pPr>
          </w:p>
        </w:tc>
      </w:tr>
      <w:tr w:rsidR="00B9107B" w:rsidRPr="00253061" w:rsidTr="00B501C9">
        <w:tc>
          <w:tcPr>
            <w:tcW w:w="1866" w:type="dxa"/>
          </w:tcPr>
          <w:p w:rsidR="00B9107B" w:rsidRPr="00253061" w:rsidRDefault="00B9107B" w:rsidP="00B501C9">
            <w:pPr>
              <w:rPr>
                <w:sz w:val="20"/>
                <w:szCs w:val="20"/>
              </w:rPr>
            </w:pPr>
            <w:r>
              <w:rPr>
                <w:sz w:val="20"/>
                <w:szCs w:val="20"/>
              </w:rPr>
              <w:t>Scott &amp; White HealthCare</w:t>
            </w:r>
          </w:p>
        </w:tc>
        <w:tc>
          <w:tcPr>
            <w:tcW w:w="1867" w:type="dxa"/>
          </w:tcPr>
          <w:p w:rsidR="00B9107B" w:rsidRPr="00253061" w:rsidRDefault="00B9107B" w:rsidP="00B501C9">
            <w:pPr>
              <w:rPr>
                <w:sz w:val="20"/>
                <w:szCs w:val="20"/>
              </w:rPr>
            </w:pPr>
            <w:r>
              <w:rPr>
                <w:sz w:val="20"/>
                <w:szCs w:val="20"/>
              </w:rPr>
              <w:t>Scott &amp; White HealthCare</w:t>
            </w:r>
          </w:p>
        </w:tc>
        <w:tc>
          <w:tcPr>
            <w:tcW w:w="1867" w:type="dxa"/>
          </w:tcPr>
          <w:p w:rsidR="00B9107B" w:rsidRPr="00253061" w:rsidRDefault="00B9107B" w:rsidP="00B501C9">
            <w:pPr>
              <w:rPr>
                <w:sz w:val="20"/>
                <w:szCs w:val="20"/>
              </w:rPr>
            </w:pPr>
            <w:r>
              <w:rPr>
                <w:sz w:val="20"/>
                <w:szCs w:val="20"/>
              </w:rPr>
              <w:t>Scott &amp; White HealthCare</w:t>
            </w:r>
          </w:p>
        </w:tc>
        <w:tc>
          <w:tcPr>
            <w:tcW w:w="1867" w:type="dxa"/>
          </w:tcPr>
          <w:p w:rsidR="00B9107B" w:rsidRPr="00253061" w:rsidRDefault="00B9107B" w:rsidP="00B501C9">
            <w:pPr>
              <w:rPr>
                <w:sz w:val="20"/>
                <w:szCs w:val="20"/>
              </w:rPr>
            </w:pPr>
            <w:r>
              <w:rPr>
                <w:sz w:val="20"/>
                <w:szCs w:val="20"/>
              </w:rPr>
              <w:t>Scott &amp; White HealthCare</w:t>
            </w:r>
          </w:p>
        </w:tc>
        <w:tc>
          <w:tcPr>
            <w:tcW w:w="1867" w:type="dxa"/>
          </w:tcPr>
          <w:p w:rsidR="00B9107B" w:rsidRPr="00253061" w:rsidRDefault="00B9107B" w:rsidP="00B501C9">
            <w:pPr>
              <w:rPr>
                <w:sz w:val="20"/>
                <w:szCs w:val="20"/>
              </w:rPr>
            </w:pPr>
            <w:r>
              <w:rPr>
                <w:sz w:val="20"/>
                <w:szCs w:val="20"/>
              </w:rPr>
              <w:t>Scott &amp; White HealthCare</w:t>
            </w:r>
          </w:p>
        </w:tc>
        <w:tc>
          <w:tcPr>
            <w:tcW w:w="1867" w:type="dxa"/>
          </w:tcPr>
          <w:p w:rsidR="00B9107B" w:rsidRPr="00253061" w:rsidRDefault="00B9107B" w:rsidP="00B501C9">
            <w:pPr>
              <w:rPr>
                <w:sz w:val="20"/>
                <w:szCs w:val="20"/>
              </w:rPr>
            </w:pPr>
            <w:r>
              <w:rPr>
                <w:sz w:val="20"/>
                <w:szCs w:val="20"/>
              </w:rPr>
              <w:t>Scott &amp; White HealthCare</w:t>
            </w:r>
          </w:p>
        </w:tc>
        <w:tc>
          <w:tcPr>
            <w:tcW w:w="1867" w:type="dxa"/>
          </w:tcPr>
          <w:p w:rsidR="00B9107B" w:rsidRPr="00253061" w:rsidRDefault="00B9107B" w:rsidP="00B501C9">
            <w:pPr>
              <w:rPr>
                <w:sz w:val="20"/>
                <w:szCs w:val="20"/>
              </w:rPr>
            </w:pPr>
          </w:p>
        </w:tc>
      </w:tr>
      <w:tr w:rsidR="00B9107B" w:rsidRPr="00253061" w:rsidTr="00B501C9">
        <w:tc>
          <w:tcPr>
            <w:tcW w:w="1866" w:type="dxa"/>
          </w:tcPr>
          <w:p w:rsidR="00B9107B" w:rsidRPr="00253061" w:rsidRDefault="00B9107B" w:rsidP="00B501C9">
            <w:pPr>
              <w:rPr>
                <w:sz w:val="20"/>
                <w:szCs w:val="20"/>
              </w:rPr>
            </w:pPr>
            <w:r>
              <w:rPr>
                <w:sz w:val="20"/>
                <w:szCs w:val="20"/>
              </w:rPr>
              <w:t>St. David’s Healthcare Network</w:t>
            </w:r>
          </w:p>
        </w:tc>
        <w:tc>
          <w:tcPr>
            <w:tcW w:w="1867" w:type="dxa"/>
          </w:tcPr>
          <w:p w:rsidR="00B9107B" w:rsidRPr="00253061" w:rsidRDefault="00B9107B" w:rsidP="00B501C9">
            <w:pPr>
              <w:rPr>
                <w:sz w:val="20"/>
                <w:szCs w:val="20"/>
              </w:rPr>
            </w:pPr>
            <w:r>
              <w:rPr>
                <w:sz w:val="20"/>
                <w:szCs w:val="20"/>
              </w:rPr>
              <w:t>St. David’s Healthcare Network</w:t>
            </w:r>
          </w:p>
        </w:tc>
        <w:tc>
          <w:tcPr>
            <w:tcW w:w="1867" w:type="dxa"/>
          </w:tcPr>
          <w:p w:rsidR="00B9107B" w:rsidRPr="00253061" w:rsidRDefault="00B9107B" w:rsidP="00B501C9">
            <w:pPr>
              <w:rPr>
                <w:sz w:val="20"/>
                <w:szCs w:val="20"/>
              </w:rPr>
            </w:pPr>
            <w:r>
              <w:rPr>
                <w:sz w:val="20"/>
                <w:szCs w:val="20"/>
              </w:rPr>
              <w:t>St. David’s Healthcare Network</w:t>
            </w:r>
          </w:p>
        </w:tc>
        <w:tc>
          <w:tcPr>
            <w:tcW w:w="1867" w:type="dxa"/>
          </w:tcPr>
          <w:p w:rsidR="00B9107B" w:rsidRPr="00253061" w:rsidRDefault="00B9107B" w:rsidP="00B501C9">
            <w:pPr>
              <w:rPr>
                <w:sz w:val="20"/>
                <w:szCs w:val="20"/>
              </w:rPr>
            </w:pPr>
            <w:r>
              <w:rPr>
                <w:sz w:val="20"/>
                <w:szCs w:val="20"/>
              </w:rPr>
              <w:t>St. David’s Healthcare Network</w:t>
            </w:r>
          </w:p>
        </w:tc>
        <w:tc>
          <w:tcPr>
            <w:tcW w:w="1867" w:type="dxa"/>
          </w:tcPr>
          <w:p w:rsidR="00B9107B" w:rsidRPr="00253061" w:rsidRDefault="00B9107B" w:rsidP="00B501C9">
            <w:pPr>
              <w:rPr>
                <w:sz w:val="20"/>
                <w:szCs w:val="20"/>
              </w:rPr>
            </w:pPr>
            <w:r>
              <w:rPr>
                <w:sz w:val="20"/>
                <w:szCs w:val="20"/>
              </w:rPr>
              <w:t>St. David’s Healthcare Network</w:t>
            </w:r>
          </w:p>
        </w:tc>
        <w:tc>
          <w:tcPr>
            <w:tcW w:w="1867" w:type="dxa"/>
          </w:tcPr>
          <w:p w:rsidR="00B9107B" w:rsidRPr="00253061" w:rsidRDefault="00B9107B" w:rsidP="00B501C9">
            <w:pPr>
              <w:rPr>
                <w:sz w:val="20"/>
                <w:szCs w:val="20"/>
              </w:rPr>
            </w:pPr>
            <w:r>
              <w:rPr>
                <w:sz w:val="20"/>
                <w:szCs w:val="20"/>
              </w:rPr>
              <w:t>St. David’s Healthcare Network</w:t>
            </w:r>
          </w:p>
        </w:tc>
        <w:tc>
          <w:tcPr>
            <w:tcW w:w="1867" w:type="dxa"/>
          </w:tcPr>
          <w:p w:rsidR="00B9107B" w:rsidRPr="00253061" w:rsidRDefault="00B9107B" w:rsidP="00B501C9">
            <w:pPr>
              <w:rPr>
                <w:sz w:val="20"/>
                <w:szCs w:val="20"/>
              </w:rPr>
            </w:pPr>
          </w:p>
        </w:tc>
      </w:tr>
      <w:tr w:rsidR="00B9107B" w:rsidRPr="00253061" w:rsidTr="00B501C9">
        <w:tc>
          <w:tcPr>
            <w:tcW w:w="1866" w:type="dxa"/>
          </w:tcPr>
          <w:p w:rsidR="00B9107B" w:rsidRPr="00253061" w:rsidRDefault="00B9107B" w:rsidP="00B501C9">
            <w:pPr>
              <w:rPr>
                <w:sz w:val="20"/>
                <w:szCs w:val="20"/>
              </w:rPr>
            </w:pPr>
            <w:r>
              <w:rPr>
                <w:sz w:val="20"/>
                <w:szCs w:val="20"/>
              </w:rPr>
              <w:t>Community Action, Inc.*</w:t>
            </w:r>
          </w:p>
        </w:tc>
        <w:tc>
          <w:tcPr>
            <w:tcW w:w="1867" w:type="dxa"/>
          </w:tcPr>
          <w:p w:rsidR="00B9107B" w:rsidRPr="00253061" w:rsidRDefault="00B9107B" w:rsidP="00B501C9">
            <w:pPr>
              <w:rPr>
                <w:sz w:val="20"/>
                <w:szCs w:val="20"/>
              </w:rPr>
            </w:pPr>
            <w:r>
              <w:rPr>
                <w:sz w:val="20"/>
                <w:szCs w:val="20"/>
              </w:rPr>
              <w:t>Community Action, Inc.*</w:t>
            </w:r>
          </w:p>
        </w:tc>
        <w:tc>
          <w:tcPr>
            <w:tcW w:w="1867" w:type="dxa"/>
          </w:tcPr>
          <w:p w:rsidR="00B9107B" w:rsidRPr="00253061" w:rsidRDefault="00B9107B" w:rsidP="00B501C9">
            <w:pPr>
              <w:rPr>
                <w:sz w:val="20"/>
                <w:szCs w:val="20"/>
              </w:rPr>
            </w:pPr>
            <w:r>
              <w:rPr>
                <w:sz w:val="20"/>
                <w:szCs w:val="20"/>
              </w:rPr>
              <w:t>Community Action, Inc.*</w:t>
            </w:r>
          </w:p>
        </w:tc>
        <w:tc>
          <w:tcPr>
            <w:tcW w:w="1867" w:type="dxa"/>
          </w:tcPr>
          <w:p w:rsidR="00B9107B" w:rsidRPr="00253061" w:rsidRDefault="00B9107B" w:rsidP="00B501C9">
            <w:pPr>
              <w:rPr>
                <w:sz w:val="20"/>
                <w:szCs w:val="20"/>
              </w:rPr>
            </w:pPr>
            <w:r>
              <w:rPr>
                <w:sz w:val="20"/>
                <w:szCs w:val="20"/>
              </w:rPr>
              <w:t>Community Action, Inc.*</w:t>
            </w:r>
          </w:p>
        </w:tc>
        <w:tc>
          <w:tcPr>
            <w:tcW w:w="1867" w:type="dxa"/>
          </w:tcPr>
          <w:p w:rsidR="00B9107B" w:rsidRPr="00253061" w:rsidRDefault="00B9107B" w:rsidP="00B501C9">
            <w:pPr>
              <w:rPr>
                <w:sz w:val="20"/>
                <w:szCs w:val="20"/>
              </w:rPr>
            </w:pPr>
            <w:r>
              <w:rPr>
                <w:sz w:val="20"/>
                <w:szCs w:val="20"/>
              </w:rPr>
              <w:t>Community Action, Inc.(BCCS)</w:t>
            </w:r>
          </w:p>
        </w:tc>
        <w:tc>
          <w:tcPr>
            <w:tcW w:w="1867" w:type="dxa"/>
          </w:tcPr>
          <w:p w:rsidR="00B9107B" w:rsidRPr="00253061" w:rsidRDefault="00B9107B" w:rsidP="00B501C9">
            <w:pPr>
              <w:rPr>
                <w:sz w:val="20"/>
                <w:szCs w:val="20"/>
              </w:rPr>
            </w:pPr>
            <w:r>
              <w:rPr>
                <w:sz w:val="20"/>
                <w:szCs w:val="20"/>
              </w:rPr>
              <w:t>Community Action, Inc.*</w:t>
            </w:r>
          </w:p>
        </w:tc>
        <w:tc>
          <w:tcPr>
            <w:tcW w:w="1867" w:type="dxa"/>
          </w:tcPr>
          <w:p w:rsidR="00B9107B" w:rsidRPr="00253061" w:rsidRDefault="00B9107B" w:rsidP="00B501C9">
            <w:pPr>
              <w:rPr>
                <w:sz w:val="20"/>
                <w:szCs w:val="20"/>
              </w:rPr>
            </w:pPr>
          </w:p>
        </w:tc>
      </w:tr>
      <w:tr w:rsidR="00B9107B" w:rsidRPr="00253061" w:rsidTr="00B501C9">
        <w:tc>
          <w:tcPr>
            <w:tcW w:w="1866" w:type="dxa"/>
          </w:tcPr>
          <w:p w:rsidR="00B9107B" w:rsidRPr="00253061" w:rsidRDefault="00B9107B" w:rsidP="00B501C9">
            <w:pPr>
              <w:rPr>
                <w:sz w:val="20"/>
                <w:szCs w:val="20"/>
              </w:rPr>
            </w:pPr>
            <w:r w:rsidRPr="00253061">
              <w:rPr>
                <w:sz w:val="20"/>
                <w:szCs w:val="20"/>
              </w:rPr>
              <w:t>Seton Family of Hospitals*</w:t>
            </w:r>
          </w:p>
        </w:tc>
        <w:tc>
          <w:tcPr>
            <w:tcW w:w="1867" w:type="dxa"/>
          </w:tcPr>
          <w:p w:rsidR="00B9107B" w:rsidRPr="00253061" w:rsidRDefault="00B9107B" w:rsidP="00B501C9">
            <w:pPr>
              <w:rPr>
                <w:sz w:val="20"/>
                <w:szCs w:val="20"/>
              </w:rPr>
            </w:pPr>
            <w:r w:rsidRPr="00253061">
              <w:rPr>
                <w:sz w:val="20"/>
                <w:szCs w:val="20"/>
              </w:rPr>
              <w:t>Seton Family of Hospitals*</w:t>
            </w:r>
          </w:p>
        </w:tc>
        <w:tc>
          <w:tcPr>
            <w:tcW w:w="1867" w:type="dxa"/>
          </w:tcPr>
          <w:p w:rsidR="00B9107B" w:rsidRPr="00253061" w:rsidRDefault="00B9107B" w:rsidP="00B501C9">
            <w:pPr>
              <w:rPr>
                <w:sz w:val="20"/>
                <w:szCs w:val="20"/>
              </w:rPr>
            </w:pPr>
            <w:r w:rsidRPr="00253061">
              <w:rPr>
                <w:sz w:val="20"/>
                <w:szCs w:val="20"/>
              </w:rPr>
              <w:t>Seton Family of Hospitals*</w:t>
            </w:r>
          </w:p>
        </w:tc>
        <w:tc>
          <w:tcPr>
            <w:tcW w:w="1867" w:type="dxa"/>
          </w:tcPr>
          <w:p w:rsidR="00B9107B" w:rsidRPr="00253061" w:rsidRDefault="00B9107B" w:rsidP="00B501C9">
            <w:pPr>
              <w:rPr>
                <w:sz w:val="20"/>
                <w:szCs w:val="20"/>
              </w:rPr>
            </w:pPr>
            <w:r w:rsidRPr="00253061">
              <w:rPr>
                <w:sz w:val="20"/>
                <w:szCs w:val="20"/>
              </w:rPr>
              <w:t>Seton Family of Hospitals*</w:t>
            </w:r>
          </w:p>
        </w:tc>
        <w:tc>
          <w:tcPr>
            <w:tcW w:w="1867" w:type="dxa"/>
          </w:tcPr>
          <w:p w:rsidR="00B9107B" w:rsidRPr="00253061" w:rsidRDefault="00B9107B" w:rsidP="00B501C9">
            <w:pPr>
              <w:rPr>
                <w:sz w:val="20"/>
                <w:szCs w:val="20"/>
              </w:rPr>
            </w:pPr>
            <w:r w:rsidRPr="00253061">
              <w:rPr>
                <w:sz w:val="20"/>
                <w:szCs w:val="20"/>
              </w:rPr>
              <w:t>Seton Family of Hospitals</w:t>
            </w:r>
          </w:p>
        </w:tc>
        <w:tc>
          <w:tcPr>
            <w:tcW w:w="1867" w:type="dxa"/>
          </w:tcPr>
          <w:p w:rsidR="00B9107B" w:rsidRPr="00253061" w:rsidRDefault="00B9107B" w:rsidP="00B501C9">
            <w:pPr>
              <w:rPr>
                <w:sz w:val="20"/>
                <w:szCs w:val="20"/>
              </w:rPr>
            </w:pPr>
            <w:r w:rsidRPr="00253061">
              <w:rPr>
                <w:sz w:val="20"/>
                <w:szCs w:val="20"/>
              </w:rPr>
              <w:t>Seton Family of Hospitals*</w:t>
            </w:r>
          </w:p>
        </w:tc>
        <w:tc>
          <w:tcPr>
            <w:tcW w:w="1867" w:type="dxa"/>
          </w:tcPr>
          <w:p w:rsidR="00B9107B" w:rsidRPr="00253061" w:rsidRDefault="00B9107B" w:rsidP="00B501C9">
            <w:pPr>
              <w:rPr>
                <w:sz w:val="20"/>
                <w:szCs w:val="20"/>
              </w:rPr>
            </w:pPr>
          </w:p>
        </w:tc>
      </w:tr>
      <w:tr w:rsidR="00B9107B" w:rsidRPr="00253061" w:rsidTr="00B501C9">
        <w:tc>
          <w:tcPr>
            <w:tcW w:w="1866" w:type="dxa"/>
          </w:tcPr>
          <w:p w:rsidR="00B9107B" w:rsidRPr="00253061" w:rsidRDefault="00B9107B" w:rsidP="00B501C9">
            <w:pPr>
              <w:rPr>
                <w:sz w:val="20"/>
                <w:szCs w:val="20"/>
              </w:rPr>
            </w:pPr>
            <w:r w:rsidRPr="00253061">
              <w:rPr>
                <w:sz w:val="20"/>
                <w:szCs w:val="20"/>
              </w:rPr>
              <w:t>Samaritan Health Ministries*</w:t>
            </w:r>
          </w:p>
        </w:tc>
        <w:tc>
          <w:tcPr>
            <w:tcW w:w="1867" w:type="dxa"/>
          </w:tcPr>
          <w:p w:rsidR="00B9107B" w:rsidRPr="00253061" w:rsidRDefault="00B9107B" w:rsidP="00B501C9">
            <w:pPr>
              <w:rPr>
                <w:sz w:val="20"/>
                <w:szCs w:val="20"/>
              </w:rPr>
            </w:pPr>
            <w:r w:rsidRPr="00253061">
              <w:rPr>
                <w:sz w:val="20"/>
                <w:szCs w:val="20"/>
              </w:rPr>
              <w:t>Samaritan Health Ministries*</w:t>
            </w: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r w:rsidRPr="00253061">
              <w:rPr>
                <w:sz w:val="20"/>
                <w:szCs w:val="20"/>
              </w:rPr>
              <w:t>Samaritan Health Ministries*</w:t>
            </w: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r w:rsidRPr="00253061">
              <w:rPr>
                <w:sz w:val="20"/>
                <w:szCs w:val="20"/>
              </w:rPr>
              <w:t>Samaritan Health Ministries</w:t>
            </w:r>
          </w:p>
        </w:tc>
        <w:tc>
          <w:tcPr>
            <w:tcW w:w="1867" w:type="dxa"/>
          </w:tcPr>
          <w:p w:rsidR="00B9107B" w:rsidRPr="00253061" w:rsidRDefault="00B9107B" w:rsidP="00B501C9">
            <w:pPr>
              <w:rPr>
                <w:sz w:val="20"/>
                <w:szCs w:val="20"/>
              </w:rPr>
            </w:pPr>
          </w:p>
        </w:tc>
      </w:tr>
      <w:tr w:rsidR="00B9107B" w:rsidRPr="00A97729" w:rsidTr="00B501C9">
        <w:tc>
          <w:tcPr>
            <w:tcW w:w="1866" w:type="dxa"/>
          </w:tcPr>
          <w:p w:rsidR="00B9107B" w:rsidRPr="00783B52" w:rsidRDefault="00B9107B" w:rsidP="00B501C9">
            <w:pPr>
              <w:rPr>
                <w:sz w:val="20"/>
                <w:szCs w:val="20"/>
                <w:lang w:val="es-ES"/>
              </w:rPr>
            </w:pPr>
            <w:r w:rsidRPr="00783B52">
              <w:rPr>
                <w:sz w:val="20"/>
                <w:szCs w:val="20"/>
                <w:lang w:val="es-ES"/>
              </w:rPr>
              <w:t>El Buen Samaritano Episcopal Mission</w:t>
            </w:r>
          </w:p>
        </w:tc>
        <w:tc>
          <w:tcPr>
            <w:tcW w:w="1867" w:type="dxa"/>
          </w:tcPr>
          <w:p w:rsidR="00B9107B" w:rsidRPr="00783B52" w:rsidRDefault="00B9107B" w:rsidP="00B501C9">
            <w:pPr>
              <w:rPr>
                <w:sz w:val="20"/>
                <w:szCs w:val="20"/>
                <w:lang w:val="es-ES"/>
              </w:rPr>
            </w:pPr>
          </w:p>
        </w:tc>
        <w:tc>
          <w:tcPr>
            <w:tcW w:w="1867" w:type="dxa"/>
          </w:tcPr>
          <w:p w:rsidR="00B9107B" w:rsidRPr="00783B52" w:rsidRDefault="00B9107B" w:rsidP="00B501C9">
            <w:pPr>
              <w:rPr>
                <w:sz w:val="20"/>
                <w:szCs w:val="20"/>
                <w:lang w:val="es-ES"/>
              </w:rPr>
            </w:pPr>
            <w:r w:rsidRPr="00783B52">
              <w:rPr>
                <w:sz w:val="20"/>
                <w:szCs w:val="20"/>
                <w:lang w:val="es-ES"/>
              </w:rPr>
              <w:t>El Buen Samaritano Episcopal Mission</w:t>
            </w:r>
          </w:p>
        </w:tc>
        <w:tc>
          <w:tcPr>
            <w:tcW w:w="1867" w:type="dxa"/>
          </w:tcPr>
          <w:p w:rsidR="00B9107B" w:rsidRPr="00783B52" w:rsidRDefault="00B9107B" w:rsidP="00B501C9">
            <w:pPr>
              <w:rPr>
                <w:sz w:val="20"/>
                <w:szCs w:val="20"/>
                <w:lang w:val="es-ES"/>
              </w:rPr>
            </w:pPr>
            <w:r w:rsidRPr="00783B52">
              <w:rPr>
                <w:sz w:val="20"/>
                <w:szCs w:val="20"/>
                <w:lang w:val="es-ES"/>
              </w:rPr>
              <w:t>El Buen Samaritano Episcopal Mission</w:t>
            </w:r>
          </w:p>
        </w:tc>
        <w:tc>
          <w:tcPr>
            <w:tcW w:w="1867" w:type="dxa"/>
          </w:tcPr>
          <w:p w:rsidR="00B9107B" w:rsidRPr="00783B52" w:rsidRDefault="00B9107B" w:rsidP="00B501C9">
            <w:pPr>
              <w:rPr>
                <w:sz w:val="20"/>
                <w:szCs w:val="20"/>
                <w:lang w:val="es-ES"/>
              </w:rPr>
            </w:pPr>
          </w:p>
        </w:tc>
        <w:tc>
          <w:tcPr>
            <w:tcW w:w="1867" w:type="dxa"/>
          </w:tcPr>
          <w:p w:rsidR="00B9107B" w:rsidRPr="00783B52" w:rsidRDefault="00B9107B" w:rsidP="00B501C9">
            <w:pPr>
              <w:rPr>
                <w:sz w:val="20"/>
                <w:szCs w:val="20"/>
                <w:lang w:val="es-ES"/>
              </w:rPr>
            </w:pPr>
          </w:p>
        </w:tc>
        <w:tc>
          <w:tcPr>
            <w:tcW w:w="1867" w:type="dxa"/>
          </w:tcPr>
          <w:p w:rsidR="00B9107B" w:rsidRPr="00783B52" w:rsidRDefault="00B9107B" w:rsidP="00B501C9">
            <w:pPr>
              <w:rPr>
                <w:sz w:val="20"/>
                <w:szCs w:val="20"/>
                <w:lang w:val="es-ES"/>
              </w:rPr>
            </w:pPr>
          </w:p>
        </w:tc>
      </w:tr>
      <w:tr w:rsidR="00B9107B" w:rsidRPr="00253061" w:rsidTr="00B501C9">
        <w:tc>
          <w:tcPr>
            <w:tcW w:w="1866" w:type="dxa"/>
          </w:tcPr>
          <w:p w:rsidR="00B9107B" w:rsidRPr="00253061" w:rsidRDefault="00B9107B" w:rsidP="00B501C9">
            <w:pPr>
              <w:rPr>
                <w:sz w:val="20"/>
                <w:szCs w:val="20"/>
              </w:rPr>
            </w:pPr>
            <w:r w:rsidRPr="00253061">
              <w:rPr>
                <w:sz w:val="20"/>
                <w:szCs w:val="20"/>
              </w:rPr>
              <w:t>Planned Parenthood*</w:t>
            </w:r>
          </w:p>
        </w:tc>
        <w:tc>
          <w:tcPr>
            <w:tcW w:w="1867" w:type="dxa"/>
          </w:tcPr>
          <w:p w:rsidR="00B9107B" w:rsidRPr="00253061" w:rsidRDefault="00B9107B" w:rsidP="00B501C9">
            <w:pPr>
              <w:rPr>
                <w:sz w:val="20"/>
                <w:szCs w:val="20"/>
              </w:rPr>
            </w:pPr>
            <w:r w:rsidRPr="00253061">
              <w:rPr>
                <w:sz w:val="20"/>
                <w:szCs w:val="20"/>
              </w:rPr>
              <w:t>Planned Parenthood*</w:t>
            </w: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r>
              <w:rPr>
                <w:sz w:val="20"/>
                <w:szCs w:val="20"/>
              </w:rPr>
              <w:t>Planned Parenthood</w:t>
            </w:r>
          </w:p>
        </w:tc>
      </w:tr>
      <w:tr w:rsidR="00B9107B" w:rsidRPr="00253061" w:rsidTr="00B501C9">
        <w:tc>
          <w:tcPr>
            <w:tcW w:w="1866" w:type="dxa"/>
          </w:tcPr>
          <w:p w:rsidR="00B9107B" w:rsidRPr="00253061" w:rsidRDefault="00B9107B" w:rsidP="00B501C9">
            <w:pPr>
              <w:rPr>
                <w:sz w:val="20"/>
                <w:szCs w:val="20"/>
              </w:rPr>
            </w:pPr>
            <w:r w:rsidRPr="00253061">
              <w:rPr>
                <w:sz w:val="20"/>
                <w:szCs w:val="20"/>
              </w:rPr>
              <w:t>The Breast Cancer Resource Centers of Texas*</w:t>
            </w: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r w:rsidRPr="00253061">
              <w:rPr>
                <w:sz w:val="20"/>
                <w:szCs w:val="20"/>
              </w:rPr>
              <w:t>The Breast Cancer Resource Centers of Texas*</w:t>
            </w: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r w:rsidRPr="00253061">
              <w:rPr>
                <w:sz w:val="20"/>
                <w:szCs w:val="20"/>
              </w:rPr>
              <w:t>The Breast Cancer Resource Centers of Texas*</w:t>
            </w:r>
          </w:p>
        </w:tc>
        <w:tc>
          <w:tcPr>
            <w:tcW w:w="1867" w:type="dxa"/>
          </w:tcPr>
          <w:p w:rsidR="00B9107B" w:rsidRPr="00253061" w:rsidRDefault="00B9107B" w:rsidP="00B501C9">
            <w:pPr>
              <w:rPr>
                <w:sz w:val="20"/>
                <w:szCs w:val="20"/>
              </w:rPr>
            </w:pPr>
            <w:r w:rsidRPr="00253061">
              <w:rPr>
                <w:sz w:val="20"/>
                <w:szCs w:val="20"/>
              </w:rPr>
              <w:t>The Breast C</w:t>
            </w:r>
            <w:r>
              <w:rPr>
                <w:sz w:val="20"/>
                <w:szCs w:val="20"/>
              </w:rPr>
              <w:t>ancer Resource Centers of Texas</w:t>
            </w:r>
          </w:p>
        </w:tc>
      </w:tr>
      <w:tr w:rsidR="00B9107B" w:rsidRPr="00253061" w:rsidTr="00B501C9">
        <w:tc>
          <w:tcPr>
            <w:tcW w:w="1866"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r w:rsidRPr="00253061">
              <w:rPr>
                <w:sz w:val="20"/>
                <w:szCs w:val="20"/>
              </w:rPr>
              <w:t>Helping the Aging, Needy, &amp; Disabled*</w:t>
            </w:r>
          </w:p>
        </w:tc>
        <w:tc>
          <w:tcPr>
            <w:tcW w:w="1867" w:type="dxa"/>
          </w:tcPr>
          <w:p w:rsidR="00B9107B" w:rsidRPr="00253061" w:rsidRDefault="00B9107B" w:rsidP="00B501C9">
            <w:pPr>
              <w:rPr>
                <w:sz w:val="20"/>
                <w:szCs w:val="20"/>
              </w:rPr>
            </w:pPr>
          </w:p>
        </w:tc>
      </w:tr>
      <w:tr w:rsidR="00B9107B" w:rsidRPr="00253061" w:rsidTr="00B501C9">
        <w:tc>
          <w:tcPr>
            <w:tcW w:w="1866"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r w:rsidRPr="00253061">
              <w:rPr>
                <w:sz w:val="20"/>
                <w:szCs w:val="20"/>
              </w:rPr>
              <w:t>Sisters Network</w:t>
            </w:r>
          </w:p>
        </w:tc>
        <w:tc>
          <w:tcPr>
            <w:tcW w:w="1867" w:type="dxa"/>
          </w:tcPr>
          <w:p w:rsidR="00B9107B" w:rsidRPr="00253061" w:rsidRDefault="00B9107B" w:rsidP="00B501C9">
            <w:pPr>
              <w:rPr>
                <w:sz w:val="20"/>
                <w:szCs w:val="20"/>
              </w:rPr>
            </w:pPr>
          </w:p>
        </w:tc>
      </w:tr>
      <w:tr w:rsidR="00B9107B" w:rsidRPr="00253061" w:rsidTr="00B501C9">
        <w:tc>
          <w:tcPr>
            <w:tcW w:w="1866"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r>
              <w:rPr>
                <w:sz w:val="20"/>
                <w:szCs w:val="20"/>
              </w:rPr>
              <w:t>WINGS*</w:t>
            </w:r>
          </w:p>
        </w:tc>
        <w:tc>
          <w:tcPr>
            <w:tcW w:w="1867" w:type="dxa"/>
          </w:tcPr>
          <w:p w:rsidR="00B9107B" w:rsidRPr="00253061" w:rsidRDefault="00B9107B" w:rsidP="00B501C9">
            <w:pPr>
              <w:rPr>
                <w:sz w:val="20"/>
                <w:szCs w:val="20"/>
              </w:rPr>
            </w:pPr>
            <w:r>
              <w:rPr>
                <w:sz w:val="20"/>
                <w:szCs w:val="20"/>
              </w:rPr>
              <w:t>WINGS*</w:t>
            </w:r>
          </w:p>
        </w:tc>
        <w:tc>
          <w:tcPr>
            <w:tcW w:w="1867" w:type="dxa"/>
          </w:tcPr>
          <w:p w:rsidR="00B9107B" w:rsidRPr="00253061" w:rsidRDefault="00B9107B" w:rsidP="00B501C9">
            <w:pPr>
              <w:rPr>
                <w:sz w:val="20"/>
                <w:szCs w:val="20"/>
              </w:rPr>
            </w:pPr>
          </w:p>
        </w:tc>
      </w:tr>
      <w:tr w:rsidR="00B9107B" w:rsidRPr="00253061" w:rsidTr="00B501C9">
        <w:tc>
          <w:tcPr>
            <w:tcW w:w="1866" w:type="dxa"/>
          </w:tcPr>
          <w:p w:rsidR="00B9107B" w:rsidRPr="00253061" w:rsidRDefault="00B9107B" w:rsidP="00B501C9">
            <w:pPr>
              <w:rPr>
                <w:sz w:val="20"/>
                <w:szCs w:val="20"/>
              </w:rPr>
            </w:pPr>
            <w:r>
              <w:rPr>
                <w:sz w:val="20"/>
                <w:szCs w:val="20"/>
              </w:rPr>
              <w:t>Susan G. Komen for the Cure-Austin Affiliate</w:t>
            </w: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p>
        </w:tc>
        <w:tc>
          <w:tcPr>
            <w:tcW w:w="1867" w:type="dxa"/>
          </w:tcPr>
          <w:p w:rsidR="00B9107B" w:rsidRPr="00253061" w:rsidRDefault="00B9107B" w:rsidP="00B501C9">
            <w:pPr>
              <w:rPr>
                <w:sz w:val="20"/>
                <w:szCs w:val="20"/>
              </w:rPr>
            </w:pPr>
            <w:r>
              <w:rPr>
                <w:sz w:val="20"/>
                <w:szCs w:val="20"/>
              </w:rPr>
              <w:t>Susan G. Komen for the Cure-Austin Affiliate</w:t>
            </w:r>
          </w:p>
        </w:tc>
        <w:tc>
          <w:tcPr>
            <w:tcW w:w="1867" w:type="dxa"/>
          </w:tcPr>
          <w:p w:rsidR="00B9107B" w:rsidRPr="00253061" w:rsidRDefault="00B9107B" w:rsidP="00B501C9">
            <w:pPr>
              <w:rPr>
                <w:sz w:val="20"/>
                <w:szCs w:val="20"/>
              </w:rPr>
            </w:pPr>
            <w:r>
              <w:rPr>
                <w:sz w:val="20"/>
                <w:szCs w:val="20"/>
              </w:rPr>
              <w:t>Susan G. Komen for the Cure-Austin Affiliate</w:t>
            </w:r>
          </w:p>
        </w:tc>
      </w:tr>
    </w:tbl>
    <w:p w:rsidR="00C00BA0" w:rsidRDefault="00C00BA0" w:rsidP="002F26DE">
      <w:pPr>
        <w:pStyle w:val="Heading2"/>
        <w:sectPr w:rsidR="00C00BA0" w:rsidSect="00C00BA0">
          <w:pgSz w:w="15840" w:h="12240" w:orient="landscape"/>
          <w:pgMar w:top="1440" w:right="1440" w:bottom="1440" w:left="1440" w:header="708" w:footer="708" w:gutter="0"/>
          <w:cols w:space="708"/>
          <w:docGrid w:linePitch="360"/>
        </w:sectPr>
      </w:pPr>
    </w:p>
    <w:p w:rsidR="00A77B3E" w:rsidRDefault="002E586F" w:rsidP="002F26DE">
      <w:pPr>
        <w:pStyle w:val="Heading2"/>
      </w:pPr>
      <w:bookmarkStart w:id="27" w:name="_Toc301273284"/>
      <w:r>
        <w:lastRenderedPageBreak/>
        <w:t>Public Policy</w:t>
      </w:r>
      <w:bookmarkEnd w:id="27"/>
    </w:p>
    <w:p w:rsidR="00A77B3E" w:rsidRPr="00E4148C" w:rsidRDefault="002E586F">
      <w:pPr>
        <w:spacing w:before="100" w:after="100"/>
        <w:jc w:val="both"/>
        <w:rPr>
          <w:rFonts w:eastAsia="Courier New"/>
        </w:rPr>
      </w:pPr>
      <w:r w:rsidRPr="00E4148C">
        <w:rPr>
          <w:rFonts w:eastAsia="Courier New"/>
        </w:rPr>
        <w:t>The public pol</w:t>
      </w:r>
      <w:r w:rsidR="00DB11B8">
        <w:rPr>
          <w:rFonts w:eastAsia="Courier New"/>
        </w:rPr>
        <w:t xml:space="preserve">icy efforts at the </w:t>
      </w:r>
      <w:r w:rsidRPr="00E4148C">
        <w:rPr>
          <w:rFonts w:eastAsia="Courier New"/>
        </w:rPr>
        <w:t>Affilia</w:t>
      </w:r>
      <w:r w:rsidR="00DB11B8">
        <w:rPr>
          <w:rFonts w:eastAsia="Courier New"/>
        </w:rPr>
        <w:t>te</w:t>
      </w:r>
      <w:r w:rsidRPr="00E4148C">
        <w:rPr>
          <w:rFonts w:eastAsia="Courier New"/>
        </w:rPr>
        <w:t xml:space="preserve"> have led to great outcomes for the Affiliate and for all Texans.  </w:t>
      </w:r>
      <w:r w:rsidR="00B9507E" w:rsidRPr="00E4148C">
        <w:rPr>
          <w:rFonts w:eastAsia="Courier New"/>
        </w:rPr>
        <w:t>2010 was an election year, and new faces have the entered the political landscape, therefore we will make an effort to get to know these new elected of</w:t>
      </w:r>
      <w:r w:rsidR="008A7651">
        <w:rPr>
          <w:rFonts w:eastAsia="Courier New"/>
        </w:rPr>
        <w:t xml:space="preserve">ficials and introduce the Susan G. Komen for the Cure Affiliate </w:t>
      </w:r>
      <w:r w:rsidR="00B9507E" w:rsidRPr="00E4148C">
        <w:rPr>
          <w:rFonts w:eastAsia="Courier New"/>
        </w:rPr>
        <w:t xml:space="preserve">priorities and message. </w:t>
      </w:r>
      <w:r w:rsidR="00DB11B8">
        <w:rPr>
          <w:rFonts w:eastAsia="Courier New"/>
        </w:rPr>
        <w:t xml:space="preserve">The </w:t>
      </w:r>
      <w:r w:rsidRPr="00E4148C">
        <w:rPr>
          <w:rFonts w:eastAsia="Courier New"/>
        </w:rPr>
        <w:t xml:space="preserve">Affiliate covers two of the three counties (Hays and Caldwell) in District 45 represented </w:t>
      </w:r>
      <w:r w:rsidR="001B325E" w:rsidRPr="00E4148C">
        <w:rPr>
          <w:rFonts w:eastAsia="Courier New"/>
        </w:rPr>
        <w:t>by new comer Represe</w:t>
      </w:r>
      <w:r w:rsidRPr="00E4148C">
        <w:rPr>
          <w:rFonts w:eastAsia="Courier New"/>
        </w:rPr>
        <w:t xml:space="preserve">ntative </w:t>
      </w:r>
      <w:r w:rsidR="001B325E" w:rsidRPr="00E4148C">
        <w:rPr>
          <w:rFonts w:eastAsia="Courier New"/>
        </w:rPr>
        <w:t>Jason Isaac.  While Representative Rose, an immense advocate for Susan G</w:t>
      </w:r>
      <w:r w:rsidR="008A7651">
        <w:rPr>
          <w:rFonts w:eastAsia="Courier New"/>
        </w:rPr>
        <w:t>.</w:t>
      </w:r>
      <w:r w:rsidR="001B325E" w:rsidRPr="00E4148C">
        <w:rPr>
          <w:rFonts w:eastAsia="Courier New"/>
        </w:rPr>
        <w:t xml:space="preserve"> Komen for the Cure</w:t>
      </w:r>
      <w:r w:rsidR="006B7732">
        <w:rPr>
          <w:rFonts w:eastAsia="Courier New"/>
        </w:rPr>
        <w:t xml:space="preserve"> ®</w:t>
      </w:r>
      <w:r w:rsidR="001B325E" w:rsidRPr="00E4148C">
        <w:rPr>
          <w:rFonts w:eastAsia="Courier New"/>
        </w:rPr>
        <w:t xml:space="preserve"> and breast health services is no longer in office, Senator Nelson, a co-author of the bill that created the Center for Prevention and Research Institute of Texas, continues to be a tremendous supporter and advocate. </w:t>
      </w:r>
      <w:r w:rsidR="00DB11B8">
        <w:rPr>
          <w:rFonts w:eastAsia="Courier New"/>
        </w:rPr>
        <w:t xml:space="preserve"> Additionally we continue to a strong relationship with Representative Doggett, who continues be one of the Affiliate’s biggest supporters, and was the honorary chair at the first annual Austin Race for the Cure. </w:t>
      </w:r>
    </w:p>
    <w:p w:rsidR="00A77B3E" w:rsidRPr="00E4148C" w:rsidRDefault="00A77B3E">
      <w:pPr>
        <w:spacing w:before="100" w:after="100"/>
        <w:jc w:val="both"/>
        <w:rPr>
          <w:rFonts w:eastAsia="Courier New"/>
        </w:rPr>
      </w:pPr>
    </w:p>
    <w:p w:rsidR="00A77B3E" w:rsidRPr="00E4148C" w:rsidRDefault="002E586F">
      <w:pPr>
        <w:spacing w:before="100" w:after="100"/>
        <w:jc w:val="both"/>
        <w:rPr>
          <w:rFonts w:eastAsia="Courier New"/>
        </w:rPr>
      </w:pPr>
      <w:r w:rsidRPr="00E4148C">
        <w:rPr>
          <w:rFonts w:eastAsia="Courier New"/>
        </w:rPr>
        <w:t>The Affiliate has a close working relationship with Represen</w:t>
      </w:r>
      <w:r w:rsidR="00B9507E" w:rsidRPr="00E4148C">
        <w:rPr>
          <w:rFonts w:eastAsia="Courier New"/>
        </w:rPr>
        <w:t xml:space="preserve">tatives Donna Howard, </w:t>
      </w:r>
      <w:r w:rsidRPr="00E4148C">
        <w:rPr>
          <w:rFonts w:eastAsia="Courier New"/>
        </w:rPr>
        <w:t>Dawnna Dukes,</w:t>
      </w:r>
      <w:r w:rsidR="001B325E" w:rsidRPr="00E4148C">
        <w:rPr>
          <w:rFonts w:eastAsia="Courier New"/>
        </w:rPr>
        <w:t xml:space="preserve"> </w:t>
      </w:r>
      <w:r w:rsidRPr="00E4148C">
        <w:rPr>
          <w:rFonts w:eastAsia="Courier New"/>
        </w:rPr>
        <w:t>Elliott Naishtat,</w:t>
      </w:r>
      <w:r w:rsidR="001B325E" w:rsidRPr="00E4148C">
        <w:rPr>
          <w:rFonts w:eastAsia="Courier New"/>
        </w:rPr>
        <w:t xml:space="preserve"> </w:t>
      </w:r>
      <w:r w:rsidRPr="00E4148C">
        <w:rPr>
          <w:rFonts w:eastAsia="Courier New"/>
        </w:rPr>
        <w:t>Eddie Rodriquez, and Mark Strama.  We will continue to work with this group of elected officials as the need arises. We have also worked closely with Senators Kirk Watson and Jeff Wentworth. Representative Naishtat serves as Vice-Chair of the Public Health committee and is a member of the Human Services Committee.  Representative Dukes is the Vice-Chair of the Appropriations committee.</w:t>
      </w:r>
    </w:p>
    <w:p w:rsidR="00A77B3E" w:rsidRPr="00E4148C" w:rsidRDefault="00A77B3E">
      <w:pPr>
        <w:spacing w:before="100" w:after="100"/>
        <w:jc w:val="both"/>
        <w:rPr>
          <w:rFonts w:eastAsia="Courier New"/>
        </w:rPr>
      </w:pPr>
    </w:p>
    <w:p w:rsidR="00A77B3E" w:rsidRPr="00E4148C" w:rsidRDefault="006B7732">
      <w:pPr>
        <w:spacing w:before="100" w:after="100"/>
        <w:jc w:val="both"/>
        <w:rPr>
          <w:rFonts w:eastAsia="Courier New"/>
        </w:rPr>
      </w:pPr>
      <w:r>
        <w:rPr>
          <w:rFonts w:eastAsia="Courier New"/>
        </w:rPr>
        <w:t>We will continue to work with Representative Kleinschmidt from Bastrop County</w:t>
      </w:r>
      <w:r w:rsidR="002E586F" w:rsidRPr="00E4148C">
        <w:rPr>
          <w:rFonts w:eastAsia="Courier New"/>
        </w:rPr>
        <w:t xml:space="preserve"> as we secure goals for 20</w:t>
      </w:r>
      <w:r>
        <w:rPr>
          <w:rFonts w:eastAsia="Courier New"/>
        </w:rPr>
        <w:t>11. Continued</w:t>
      </w:r>
      <w:r w:rsidR="002E586F" w:rsidRPr="00E4148C">
        <w:rPr>
          <w:rFonts w:eastAsia="Courier New"/>
        </w:rPr>
        <w:t xml:space="preserve"> </w:t>
      </w:r>
      <w:r>
        <w:rPr>
          <w:rFonts w:eastAsia="Courier New"/>
        </w:rPr>
        <w:t>efforts will</w:t>
      </w:r>
      <w:r w:rsidR="002E586F" w:rsidRPr="00E4148C">
        <w:rPr>
          <w:rFonts w:eastAsia="Courier New"/>
        </w:rPr>
        <w:t xml:space="preserve"> be made to work with the elected officials in Bastrop </w:t>
      </w:r>
      <w:r w:rsidR="0065566E" w:rsidRPr="00E4148C">
        <w:rPr>
          <w:rFonts w:eastAsia="Courier New"/>
        </w:rPr>
        <w:t>County</w:t>
      </w:r>
      <w:r w:rsidR="002E586F" w:rsidRPr="00E4148C">
        <w:rPr>
          <w:rFonts w:eastAsia="Courier New"/>
        </w:rPr>
        <w:t xml:space="preserve"> to work towards a relationship that extends into the county government as well as the elected officials of each major rural town in Bastrop County.  This would hopefully open up the dialogue of how resources are being utilized for the women</w:t>
      </w:r>
      <w:r w:rsidR="008A7651">
        <w:rPr>
          <w:rFonts w:eastAsia="Courier New"/>
        </w:rPr>
        <w:t xml:space="preserve"> of this county and where Affiliate d</w:t>
      </w:r>
      <w:r w:rsidR="002E586F" w:rsidRPr="00E4148C">
        <w:rPr>
          <w:rFonts w:eastAsia="Courier New"/>
        </w:rPr>
        <w:t xml:space="preserve">ollars could be spent more effectively.      </w:t>
      </w:r>
    </w:p>
    <w:p w:rsidR="00A77B3E" w:rsidRPr="00E4148C" w:rsidRDefault="00A77B3E">
      <w:pPr>
        <w:spacing w:before="100" w:after="100"/>
        <w:jc w:val="both"/>
        <w:rPr>
          <w:rFonts w:eastAsia="Courier New"/>
        </w:rPr>
      </w:pPr>
    </w:p>
    <w:p w:rsidR="00A77B3E" w:rsidRPr="00E4148C" w:rsidRDefault="002E586F">
      <w:pPr>
        <w:spacing w:before="100" w:after="100"/>
        <w:jc w:val="both"/>
        <w:rPr>
          <w:rFonts w:eastAsia="Courier New"/>
        </w:rPr>
      </w:pPr>
      <w:r w:rsidRPr="00E4148C">
        <w:rPr>
          <w:rFonts w:eastAsia="Courier New"/>
        </w:rPr>
        <w:t xml:space="preserve">The </w:t>
      </w:r>
      <w:r w:rsidR="006B7732">
        <w:rPr>
          <w:rFonts w:eastAsia="Courier New"/>
        </w:rPr>
        <w:t xml:space="preserve">efforts of the </w:t>
      </w:r>
      <w:r w:rsidR="00875B43" w:rsidRPr="00E4148C">
        <w:rPr>
          <w:rFonts w:eastAsia="Courier New"/>
        </w:rPr>
        <w:t>Affiliate on the state level continue</w:t>
      </w:r>
      <w:r w:rsidRPr="00E4148C">
        <w:rPr>
          <w:rFonts w:eastAsia="Courier New"/>
        </w:rPr>
        <w:t xml:space="preserve"> to be an important one for the women of Central Texas.  It is clear that efforts by the Austin Affiliate have an impact on what happens at the state level and those efforts will be continued as budgets are tightened. </w:t>
      </w:r>
      <w:r w:rsidR="00356C34" w:rsidRPr="00E4148C">
        <w:rPr>
          <w:rFonts w:eastAsia="Courier New"/>
        </w:rPr>
        <w:t xml:space="preserve">Our participation in visits with both local and state representative have increased this year, due to looming state and national budget deficits. Therefore, the Affiliate participated in Texas Komen Lobby Day, Cancer Awareness Lobby Day, and National Komen Advocacy Day; all in April ‘11. These visits served to increase our visibility with new congressmen, strengthen current partnerships, and educate them about breast cancer priorities. A plan between the Executive Director and the Director of Mission Services is currently being outlined to assure continued support through year round monthly visits with state and national legislators. </w:t>
      </w:r>
    </w:p>
    <w:p w:rsidR="00751E9D" w:rsidRDefault="00751E9D" w:rsidP="00875B43">
      <w:pPr>
        <w:tabs>
          <w:tab w:val="left" w:pos="3514"/>
        </w:tabs>
        <w:jc w:val="both"/>
        <w:rPr>
          <w:rFonts w:eastAsia="Courier New"/>
        </w:rPr>
      </w:pPr>
    </w:p>
    <w:p w:rsidR="000D70E2" w:rsidRPr="00E4148C" w:rsidRDefault="008A7651" w:rsidP="00875B43">
      <w:pPr>
        <w:tabs>
          <w:tab w:val="left" w:pos="3514"/>
        </w:tabs>
        <w:jc w:val="both"/>
        <w:rPr>
          <w:rFonts w:eastAsia="Courier New"/>
        </w:rPr>
      </w:pPr>
      <w:r>
        <w:rPr>
          <w:rFonts w:eastAsia="Courier New"/>
        </w:rPr>
        <w:t>The Affiliate</w:t>
      </w:r>
      <w:r w:rsidR="000D70E2" w:rsidRPr="00E4148C">
        <w:rPr>
          <w:rFonts w:eastAsia="Courier New"/>
        </w:rPr>
        <w:t xml:space="preserve"> also maintains active representation in the Cancer Alliance of Texas</w:t>
      </w:r>
      <w:r w:rsidR="006B7732">
        <w:rPr>
          <w:rFonts w:eastAsia="Courier New"/>
        </w:rPr>
        <w:t xml:space="preserve"> (CAT), Texas State Cancer Advocacy Movement for Colleges and Outreach (CAMCO), </w:t>
      </w:r>
      <w:r w:rsidR="000D70E2" w:rsidRPr="00E4148C">
        <w:rPr>
          <w:rFonts w:eastAsia="Courier New"/>
        </w:rPr>
        <w:t>the Breast Health Collaborative of Texas</w:t>
      </w:r>
      <w:r w:rsidR="006B7732">
        <w:rPr>
          <w:rFonts w:eastAsia="Courier New"/>
        </w:rPr>
        <w:t xml:space="preserve">, and the Cancer Prevention and Research Institute of Texas (CPRIT), </w:t>
      </w:r>
      <w:r w:rsidR="000D70E2" w:rsidRPr="00E4148C">
        <w:rPr>
          <w:rFonts w:eastAsia="Courier New"/>
        </w:rPr>
        <w:t xml:space="preserve">to strengthen partnerships, maintain awareness of statewide issues and resources, and increase visibility throughout the state. </w:t>
      </w:r>
    </w:p>
    <w:p w:rsidR="00AA10C9" w:rsidRDefault="002F26DE" w:rsidP="002F26DE">
      <w:pPr>
        <w:pStyle w:val="Heading2"/>
      </w:pPr>
      <w:bookmarkStart w:id="28" w:name="_Toc301273285"/>
      <w:r w:rsidRPr="00853D6B">
        <w:lastRenderedPageBreak/>
        <w:t>Key Informant Interview</w:t>
      </w:r>
      <w:r w:rsidR="00415C0F">
        <w:t xml:space="preserve"> Findings</w:t>
      </w:r>
      <w:bookmarkEnd w:id="28"/>
    </w:p>
    <w:p w:rsidR="00CA536B" w:rsidRPr="00E4148C" w:rsidRDefault="00CA536B" w:rsidP="00CA536B">
      <w:pPr>
        <w:jc w:val="both"/>
        <w:rPr>
          <w:rFonts w:eastAsia="Courier New"/>
        </w:rPr>
      </w:pPr>
      <w:r w:rsidRPr="00E4148C">
        <w:rPr>
          <w:rFonts w:eastAsia="Courier New"/>
        </w:rPr>
        <w:t>A woman’s experience in moving through the continuum of care varies not only acc</w:t>
      </w:r>
      <w:r w:rsidR="00C00BA0">
        <w:rPr>
          <w:rFonts w:eastAsia="Courier New"/>
        </w:rPr>
        <w:t xml:space="preserve">ording to insurance status, Breast and Cervical Cancer Early Detection Program </w:t>
      </w:r>
      <w:r w:rsidRPr="00E4148C">
        <w:rPr>
          <w:rFonts w:eastAsia="Courier New"/>
        </w:rPr>
        <w:t xml:space="preserve">status, and residency status, but also by county of residence and cultural background. Generalizations are not easy to make about the experiences given the array of variables.  While there are services available, a frequent comment is that women in rural communities lack trust or confidence in services from smaller community hospitals and medical facilities regardless of economic status or cultural background. It is clear that many women, regardless of economic status or cultural background, place higher priorities on things besides health and often think screening mammograms are not important. </w:t>
      </w:r>
      <w:r w:rsidR="00C00BA0">
        <w:rPr>
          <w:rFonts w:eastAsia="Courier New"/>
        </w:rPr>
        <w:t xml:space="preserve"> Some of the providers stated that many of t</w:t>
      </w:r>
      <w:r w:rsidRPr="00E4148C">
        <w:rPr>
          <w:rFonts w:eastAsia="Courier New"/>
        </w:rPr>
        <w:t>hese women do not want to know if they have a medical pr</w:t>
      </w:r>
      <w:r w:rsidR="00C00BA0">
        <w:rPr>
          <w:rFonts w:eastAsia="Courier New"/>
        </w:rPr>
        <w:t xml:space="preserve">oblem because they cannot </w:t>
      </w:r>
      <w:r w:rsidRPr="00E4148C">
        <w:rPr>
          <w:rFonts w:eastAsia="Courier New"/>
        </w:rPr>
        <w:t xml:space="preserve">afford treatment. </w:t>
      </w:r>
      <w:r w:rsidR="00C00BA0">
        <w:rPr>
          <w:rFonts w:eastAsia="Courier New"/>
        </w:rPr>
        <w:t xml:space="preserve"> Other </w:t>
      </w:r>
      <w:r w:rsidRPr="00E4148C">
        <w:rPr>
          <w:rFonts w:eastAsia="Courier New"/>
        </w:rPr>
        <w:t xml:space="preserve">women expressed concern about exposure to radiation and the debate about the recommendations to have a mammogram every two years instead of annually. </w:t>
      </w:r>
      <w:r w:rsidR="00C00BA0">
        <w:rPr>
          <w:rFonts w:eastAsia="Courier New"/>
        </w:rPr>
        <w:t>What is evident is that women need</w:t>
      </w:r>
      <w:r w:rsidR="0065566E">
        <w:rPr>
          <w:rFonts w:eastAsia="Courier New"/>
        </w:rPr>
        <w:t xml:space="preserve"> a medical home where they can return to a familiar and trusted provider. </w:t>
      </w:r>
    </w:p>
    <w:p w:rsidR="00CA536B" w:rsidRPr="00E4148C" w:rsidRDefault="00CA536B" w:rsidP="00CA536B">
      <w:pPr>
        <w:jc w:val="both"/>
        <w:rPr>
          <w:rFonts w:eastAsia="Courier New"/>
        </w:rPr>
      </w:pPr>
    </w:p>
    <w:p w:rsidR="00C00BA0" w:rsidRPr="00E4148C" w:rsidRDefault="00C00BA0" w:rsidP="00C00BA0">
      <w:pPr>
        <w:jc w:val="both"/>
        <w:rPr>
          <w:rFonts w:eastAsia="Courier New"/>
        </w:rPr>
      </w:pPr>
      <w:r>
        <w:rPr>
          <w:rFonts w:eastAsia="Courier New"/>
        </w:rPr>
        <w:t>Furthermore, the key informants stated that w</w:t>
      </w:r>
      <w:r w:rsidR="00CA536B" w:rsidRPr="00E4148C">
        <w:rPr>
          <w:rFonts w:eastAsia="Courier New"/>
        </w:rPr>
        <w:t xml:space="preserve">omen who have supportive assistance from patient navigators or case managers to help them negotiate the available resources and services have more positive experiences and tend to complete needed medical diagnostics and treatment. </w:t>
      </w:r>
      <w:r>
        <w:rPr>
          <w:rFonts w:eastAsia="Courier New"/>
        </w:rPr>
        <w:t xml:space="preserve"> </w:t>
      </w:r>
      <w:r w:rsidR="000D70E2" w:rsidRPr="00E4148C">
        <w:rPr>
          <w:rFonts w:eastAsia="Courier New"/>
        </w:rPr>
        <w:t>Women who qualify for Medicaid for Breast and Cervical Cancer (MBCC) generally have patient navigator support throughout their treatment</w:t>
      </w:r>
      <w:r w:rsidR="00550D74">
        <w:rPr>
          <w:rFonts w:eastAsia="Courier New"/>
        </w:rPr>
        <w:t>, and w</w:t>
      </w:r>
      <w:r w:rsidR="000D70E2" w:rsidRPr="00E4148C">
        <w:rPr>
          <w:rFonts w:eastAsia="Courier New"/>
        </w:rPr>
        <w:t xml:space="preserve">omen who do not qualify are referred for assistance to an organization that focuses on serving these women.  These women also continue to receive navigation support. There is concern that MBCC clients may not </w:t>
      </w:r>
      <w:r w:rsidR="0065566E">
        <w:rPr>
          <w:rFonts w:eastAsia="Courier New"/>
        </w:rPr>
        <w:t xml:space="preserve">be </w:t>
      </w:r>
      <w:r w:rsidR="000D70E2" w:rsidRPr="00E4148C">
        <w:rPr>
          <w:rFonts w:eastAsia="Courier New"/>
        </w:rPr>
        <w:t>as equally informed and receive the s</w:t>
      </w:r>
      <w:r>
        <w:rPr>
          <w:rFonts w:eastAsia="Courier New"/>
        </w:rPr>
        <w:t xml:space="preserve">ame array of information about </w:t>
      </w:r>
      <w:r w:rsidR="000D70E2" w:rsidRPr="00E4148C">
        <w:rPr>
          <w:rFonts w:eastAsia="Courier New"/>
        </w:rPr>
        <w:t xml:space="preserve">treatment options as insured women. </w:t>
      </w:r>
      <w:r>
        <w:rPr>
          <w:rFonts w:eastAsia="Courier New"/>
        </w:rPr>
        <w:t xml:space="preserve"> </w:t>
      </w:r>
      <w:r w:rsidR="00550D74">
        <w:rPr>
          <w:rFonts w:eastAsia="Courier New"/>
        </w:rPr>
        <w:t xml:space="preserve"> However</w:t>
      </w:r>
      <w:r w:rsidR="00BA5C99">
        <w:rPr>
          <w:rFonts w:eastAsia="Courier New"/>
        </w:rPr>
        <w:t>,</w:t>
      </w:r>
      <w:r w:rsidR="00550D74">
        <w:rPr>
          <w:rFonts w:eastAsia="Courier New"/>
        </w:rPr>
        <w:t xml:space="preserve"> having health insurance does not mean a cost factor does not exist</w:t>
      </w:r>
      <w:r w:rsidR="00BA5C99">
        <w:rPr>
          <w:rFonts w:eastAsia="Courier New"/>
        </w:rPr>
        <w:t>;</w:t>
      </w:r>
      <w:r w:rsidR="00550D74">
        <w:rPr>
          <w:rFonts w:eastAsia="Courier New"/>
        </w:rPr>
        <w:t xml:space="preserve"> t</w:t>
      </w:r>
      <w:r w:rsidRPr="00E4148C">
        <w:rPr>
          <w:rFonts w:eastAsia="Courier New"/>
        </w:rPr>
        <w:t>he cost of co-payment assi</w:t>
      </w:r>
      <w:r w:rsidR="00550D74">
        <w:rPr>
          <w:rFonts w:eastAsia="Courier New"/>
        </w:rPr>
        <w:t>stance for insured women can be</w:t>
      </w:r>
      <w:r w:rsidRPr="00E4148C">
        <w:rPr>
          <w:rFonts w:eastAsia="Courier New"/>
        </w:rPr>
        <w:t xml:space="preserve"> overwhelming due to the myriad of medical appointments required during the diagnostic process. Once women enter treatment, the issues of transportation, childcare and financial obligations at home become problematic. </w:t>
      </w:r>
    </w:p>
    <w:p w:rsidR="000D70E2" w:rsidRPr="00E4148C" w:rsidRDefault="000D70E2" w:rsidP="00CA536B">
      <w:pPr>
        <w:jc w:val="both"/>
        <w:rPr>
          <w:rFonts w:eastAsia="Courier New"/>
        </w:rPr>
      </w:pPr>
    </w:p>
    <w:p w:rsidR="00CA536B" w:rsidRPr="00E4148C" w:rsidRDefault="00CA536B" w:rsidP="00CA536B">
      <w:pPr>
        <w:jc w:val="both"/>
        <w:rPr>
          <w:rFonts w:eastAsia="Courier New"/>
        </w:rPr>
      </w:pPr>
      <w:r w:rsidRPr="00E4148C">
        <w:rPr>
          <w:rFonts w:eastAsia="Courier New"/>
        </w:rPr>
        <w:t>Door-to-door breast health education programs have been very effective in one rural county. Intentional and successful collaboration between grantees in this county provide a safety</w:t>
      </w:r>
      <w:r w:rsidR="00BA5C99">
        <w:rPr>
          <w:rFonts w:eastAsia="Courier New"/>
        </w:rPr>
        <w:t>-</w:t>
      </w:r>
      <w:r w:rsidRPr="00E4148C">
        <w:rPr>
          <w:rFonts w:eastAsia="Courier New"/>
        </w:rPr>
        <w:t xml:space="preserve"> net for the targeted population and maximize the number of women served.</w:t>
      </w:r>
      <w:r w:rsidR="00C00BA0">
        <w:rPr>
          <w:rFonts w:eastAsia="Courier New"/>
        </w:rPr>
        <w:t xml:space="preserve"> However, s</w:t>
      </w:r>
      <w:r w:rsidRPr="00E4148C">
        <w:rPr>
          <w:rFonts w:eastAsia="Courier New"/>
        </w:rPr>
        <w:t>ome providers expressed concern that not all providers or clients</w:t>
      </w:r>
      <w:r w:rsidR="006B7732">
        <w:rPr>
          <w:rFonts w:eastAsia="Courier New"/>
        </w:rPr>
        <w:t xml:space="preserve"> are aware of grantee and/or Affiliate</w:t>
      </w:r>
      <w:r w:rsidRPr="00E4148C">
        <w:rPr>
          <w:rFonts w:eastAsia="Courier New"/>
        </w:rPr>
        <w:t xml:space="preserve"> support services.  One grantee reported that awareness of services was increased exponentially by conducting breast health specific marketing throughout the county. A local organization found success in raising awareness by bringing different generations together and encouraging males to get involved. </w:t>
      </w:r>
    </w:p>
    <w:p w:rsidR="00CA536B" w:rsidRPr="00CA536B" w:rsidRDefault="00CA536B" w:rsidP="00CA536B">
      <w:pPr>
        <w:jc w:val="both"/>
        <w:rPr>
          <w:rFonts w:ascii="Courier New" w:eastAsia="Courier New" w:hAnsi="Courier New" w:cs="Courier New"/>
          <w:sz w:val="22"/>
          <w:szCs w:val="22"/>
        </w:rPr>
      </w:pPr>
    </w:p>
    <w:p w:rsidR="002F26DE" w:rsidRDefault="002F26DE" w:rsidP="002F26DE">
      <w:pPr>
        <w:pStyle w:val="Heading2"/>
      </w:pPr>
      <w:bookmarkStart w:id="29" w:name="_Toc301273286"/>
      <w:r w:rsidRPr="00F5353F">
        <w:t>Conclusion</w:t>
      </w:r>
      <w:r w:rsidR="00415C0F">
        <w:t>s</w:t>
      </w:r>
      <w:bookmarkEnd w:id="29"/>
    </w:p>
    <w:p w:rsidR="0065566E" w:rsidRPr="003D08EF" w:rsidRDefault="006B7732" w:rsidP="003D08EF">
      <w:pPr>
        <w:jc w:val="both"/>
        <w:rPr>
          <w:rFonts w:eastAsia="Courier New"/>
          <w:bCs/>
        </w:rPr>
      </w:pPr>
      <w:r>
        <w:rPr>
          <w:rFonts w:eastAsia="Courier New"/>
          <w:bCs/>
        </w:rPr>
        <w:t>Increasing awareness about Susan G. Komen for the Cure ® and Affiliate</w:t>
      </w:r>
      <w:r w:rsidR="0065566E" w:rsidRPr="003D08EF">
        <w:rPr>
          <w:rFonts w:eastAsia="Courier New"/>
          <w:bCs/>
        </w:rPr>
        <w:t xml:space="preserve"> resource services for providers and potential clients remains critical to improving access to breast health serv</w:t>
      </w:r>
      <w:r>
        <w:rPr>
          <w:rFonts w:eastAsia="Courier New"/>
          <w:bCs/>
        </w:rPr>
        <w:t xml:space="preserve">ices throughout the </w:t>
      </w:r>
      <w:r w:rsidR="0065566E" w:rsidRPr="003D08EF">
        <w:rPr>
          <w:rFonts w:eastAsia="Courier New"/>
          <w:bCs/>
        </w:rPr>
        <w:t xml:space="preserve">service area. </w:t>
      </w:r>
      <w:r w:rsidR="00B316DF">
        <w:rPr>
          <w:rFonts w:eastAsia="Courier New"/>
          <w:bCs/>
        </w:rPr>
        <w:t>The key is to make individuals aware of the e</w:t>
      </w:r>
      <w:r w:rsidR="00B501C9">
        <w:rPr>
          <w:rFonts w:eastAsia="Courier New"/>
          <w:bCs/>
        </w:rPr>
        <w:t xml:space="preserve">xistence of services </w:t>
      </w:r>
      <w:r w:rsidR="00B316DF">
        <w:rPr>
          <w:rFonts w:eastAsia="Courier New"/>
          <w:bCs/>
        </w:rPr>
        <w:t>within our target communities</w:t>
      </w:r>
      <w:r w:rsidR="00BA5C99">
        <w:rPr>
          <w:rFonts w:eastAsia="Courier New"/>
          <w:bCs/>
        </w:rPr>
        <w:t>,</w:t>
      </w:r>
      <w:r w:rsidR="00B316DF">
        <w:rPr>
          <w:rFonts w:eastAsia="Courier New"/>
          <w:bCs/>
        </w:rPr>
        <w:t xml:space="preserve"> provide encouragement and education about the importance of </w:t>
      </w:r>
      <w:r w:rsidR="00B501C9">
        <w:rPr>
          <w:rFonts w:eastAsia="Courier New"/>
          <w:bCs/>
        </w:rPr>
        <w:t>breast health screening</w:t>
      </w:r>
      <w:r w:rsidR="0030625D">
        <w:rPr>
          <w:rFonts w:eastAsia="Courier New"/>
          <w:bCs/>
        </w:rPr>
        <w:t>, and help navigate the women through the barriers</w:t>
      </w:r>
      <w:r w:rsidR="00B316DF">
        <w:rPr>
          <w:rFonts w:eastAsia="Courier New"/>
          <w:bCs/>
        </w:rPr>
        <w:t xml:space="preserve">. </w:t>
      </w:r>
    </w:p>
    <w:p w:rsidR="0065566E" w:rsidRPr="003D08EF" w:rsidRDefault="0065566E" w:rsidP="003D08EF">
      <w:pPr>
        <w:jc w:val="both"/>
        <w:rPr>
          <w:rFonts w:eastAsia="Courier New"/>
          <w:bCs/>
        </w:rPr>
      </w:pPr>
    </w:p>
    <w:p w:rsidR="0065566E" w:rsidRPr="003D08EF" w:rsidRDefault="0065566E" w:rsidP="003D08EF">
      <w:pPr>
        <w:jc w:val="both"/>
        <w:rPr>
          <w:rFonts w:eastAsia="Courier New"/>
        </w:rPr>
      </w:pPr>
      <w:r w:rsidRPr="003D08EF">
        <w:rPr>
          <w:rFonts w:eastAsia="Courier New"/>
        </w:rPr>
        <w:lastRenderedPageBreak/>
        <w:t xml:space="preserve">While the number of medical services and facilities have increased, not all facilities offer a complete continuum of care. </w:t>
      </w:r>
      <w:r w:rsidRPr="003D08EF">
        <w:rPr>
          <w:rFonts w:eastAsia="Courier New"/>
          <w:bCs/>
        </w:rPr>
        <w:t>Gaps in diagnostic and treatment services continue in Bastrop and Caldwell Counties.</w:t>
      </w:r>
      <w:r w:rsidRPr="003D08EF">
        <w:rPr>
          <w:rFonts w:eastAsia="Courier New"/>
        </w:rPr>
        <w:t xml:space="preserve"> Increasing the options for patient navigator support is necessary</w:t>
      </w:r>
      <w:r w:rsidR="00BA5C99">
        <w:rPr>
          <w:rFonts w:eastAsia="Courier New"/>
        </w:rPr>
        <w:t xml:space="preserve"> to</w:t>
      </w:r>
      <w:r w:rsidRPr="003D08EF">
        <w:rPr>
          <w:rFonts w:eastAsia="Courier New"/>
        </w:rPr>
        <w:t xml:space="preserve"> help clients negotiate the overwhelming healthcare systems and link clients to necessary resource supports. </w:t>
      </w:r>
    </w:p>
    <w:p w:rsidR="0065566E" w:rsidRPr="003D08EF" w:rsidRDefault="0065566E" w:rsidP="003D08EF">
      <w:pPr>
        <w:jc w:val="both"/>
        <w:rPr>
          <w:rFonts w:eastAsia="Courier New"/>
          <w:bCs/>
        </w:rPr>
      </w:pPr>
    </w:p>
    <w:p w:rsidR="0065566E" w:rsidRPr="003D08EF" w:rsidRDefault="0065566E" w:rsidP="003D08EF">
      <w:pPr>
        <w:jc w:val="both"/>
      </w:pPr>
      <w:r w:rsidRPr="003D08EF">
        <w:rPr>
          <w:rFonts w:eastAsia="Courier New"/>
          <w:bCs/>
        </w:rPr>
        <w:t xml:space="preserve">Barriers to care remain consistent over time encompassing insurance availability, a variety of fear factors, transportation issues, loss of income during diagnostics and treatment, costly co-payments for insured women, and costs of treatment.  </w:t>
      </w:r>
    </w:p>
    <w:p w:rsidR="0065566E" w:rsidRPr="003D08EF" w:rsidRDefault="0065566E" w:rsidP="003D08EF">
      <w:pPr>
        <w:spacing w:before="100" w:after="100"/>
        <w:jc w:val="both"/>
        <w:rPr>
          <w:rFonts w:eastAsia="Courier New"/>
        </w:rPr>
      </w:pPr>
    </w:p>
    <w:p w:rsidR="0065566E" w:rsidRPr="003D08EF" w:rsidRDefault="0065566E" w:rsidP="003D08EF">
      <w:pPr>
        <w:spacing w:before="100" w:after="100"/>
        <w:jc w:val="both"/>
        <w:rPr>
          <w:rFonts w:eastAsia="Courier New"/>
        </w:rPr>
      </w:pPr>
      <w:r w:rsidRPr="003D08EF">
        <w:rPr>
          <w:rFonts w:eastAsia="Courier New"/>
        </w:rPr>
        <w:t>Collaborative networking among Affiliate grantees remains a strength and necessity to ensure a safety</w:t>
      </w:r>
      <w:r w:rsidR="00BA5C99">
        <w:rPr>
          <w:rFonts w:eastAsia="Courier New"/>
        </w:rPr>
        <w:t>-</w:t>
      </w:r>
      <w:r w:rsidRPr="003D08EF">
        <w:rPr>
          <w:rFonts w:eastAsia="Courier New"/>
        </w:rPr>
        <w:t xml:space="preserve"> net for clients and increased access to education and diagnostic and treatment support.</w:t>
      </w:r>
    </w:p>
    <w:p w:rsidR="0065566E" w:rsidRPr="003D08EF" w:rsidRDefault="0065566E" w:rsidP="003D08EF">
      <w:pPr>
        <w:spacing w:before="100" w:after="100"/>
        <w:jc w:val="both"/>
        <w:rPr>
          <w:rFonts w:eastAsia="Courier New"/>
        </w:rPr>
      </w:pPr>
    </w:p>
    <w:p w:rsidR="0065566E" w:rsidRPr="003D08EF" w:rsidRDefault="0065566E" w:rsidP="003D08EF">
      <w:pPr>
        <w:spacing w:before="100" w:after="100"/>
        <w:jc w:val="both"/>
        <w:rPr>
          <w:rFonts w:eastAsia="Courier New"/>
        </w:rPr>
      </w:pPr>
      <w:r w:rsidRPr="003D08EF">
        <w:rPr>
          <w:rFonts w:eastAsia="Courier New"/>
        </w:rPr>
        <w:t xml:space="preserve">Increased visibility by the Affiliate in the rural counties will be important to maximize resources and support systems. </w:t>
      </w:r>
    </w:p>
    <w:p w:rsidR="002F26DE" w:rsidRPr="003D08EF" w:rsidRDefault="002F26DE" w:rsidP="003D08EF">
      <w:pPr>
        <w:tabs>
          <w:tab w:val="left" w:pos="3514"/>
        </w:tabs>
        <w:jc w:val="both"/>
        <w:rPr>
          <w:rFonts w:eastAsia="Courier New"/>
          <w:b/>
          <w:bCs/>
        </w:rPr>
      </w:pPr>
    </w:p>
    <w:p w:rsidR="00AA10C9" w:rsidRDefault="00AA10C9">
      <w:pPr>
        <w:tabs>
          <w:tab w:val="left" w:pos="3514"/>
        </w:tabs>
        <w:jc w:val="center"/>
        <w:rPr>
          <w:rFonts w:ascii="Courier New" w:eastAsia="Courier New" w:hAnsi="Courier New" w:cs="Courier New"/>
          <w:b/>
          <w:bCs/>
          <w:sz w:val="26"/>
          <w:szCs w:val="26"/>
        </w:rPr>
      </w:pPr>
    </w:p>
    <w:p w:rsidR="00F04580" w:rsidRDefault="00F04580">
      <w:pPr>
        <w:tabs>
          <w:tab w:val="left" w:pos="3514"/>
        </w:tabs>
        <w:jc w:val="center"/>
        <w:rPr>
          <w:rFonts w:ascii="Courier New" w:eastAsia="Courier New" w:hAnsi="Courier New" w:cs="Courier New"/>
          <w:b/>
          <w:bCs/>
          <w:sz w:val="26"/>
          <w:szCs w:val="26"/>
        </w:rPr>
      </w:pPr>
    </w:p>
    <w:p w:rsidR="00F04580" w:rsidRDefault="00F04580">
      <w:pPr>
        <w:tabs>
          <w:tab w:val="left" w:pos="3514"/>
        </w:tabs>
        <w:jc w:val="center"/>
        <w:rPr>
          <w:rFonts w:ascii="Courier New" w:eastAsia="Courier New" w:hAnsi="Courier New" w:cs="Courier New"/>
          <w:b/>
          <w:bCs/>
          <w:sz w:val="26"/>
          <w:szCs w:val="26"/>
        </w:rPr>
      </w:pPr>
    </w:p>
    <w:p w:rsidR="00F04580" w:rsidRDefault="00F04580">
      <w:pPr>
        <w:tabs>
          <w:tab w:val="left" w:pos="3514"/>
        </w:tabs>
        <w:jc w:val="center"/>
        <w:rPr>
          <w:rFonts w:ascii="Courier New" w:eastAsia="Courier New" w:hAnsi="Courier New" w:cs="Courier New"/>
          <w:b/>
          <w:bCs/>
          <w:sz w:val="26"/>
          <w:szCs w:val="26"/>
        </w:rPr>
      </w:pPr>
    </w:p>
    <w:p w:rsidR="00F04580" w:rsidRDefault="00F04580">
      <w:pPr>
        <w:tabs>
          <w:tab w:val="left" w:pos="3514"/>
        </w:tabs>
        <w:jc w:val="center"/>
        <w:rPr>
          <w:rFonts w:ascii="Courier New" w:eastAsia="Courier New" w:hAnsi="Courier New" w:cs="Courier New"/>
          <w:b/>
          <w:bCs/>
          <w:sz w:val="26"/>
          <w:szCs w:val="26"/>
        </w:rPr>
      </w:pPr>
    </w:p>
    <w:p w:rsidR="00F04580" w:rsidRDefault="00F04580">
      <w:pPr>
        <w:tabs>
          <w:tab w:val="left" w:pos="3514"/>
        </w:tabs>
        <w:jc w:val="center"/>
        <w:rPr>
          <w:rFonts w:ascii="Courier New" w:eastAsia="Courier New" w:hAnsi="Courier New" w:cs="Courier New"/>
          <w:b/>
          <w:bCs/>
          <w:sz w:val="26"/>
          <w:szCs w:val="26"/>
        </w:rPr>
      </w:pPr>
    </w:p>
    <w:p w:rsidR="00F04580" w:rsidRDefault="00F04580">
      <w:pPr>
        <w:tabs>
          <w:tab w:val="left" w:pos="3514"/>
        </w:tabs>
        <w:jc w:val="center"/>
        <w:rPr>
          <w:rFonts w:ascii="Courier New" w:eastAsia="Courier New" w:hAnsi="Courier New" w:cs="Courier New"/>
          <w:b/>
          <w:bCs/>
          <w:sz w:val="26"/>
          <w:szCs w:val="26"/>
        </w:rPr>
      </w:pPr>
    </w:p>
    <w:p w:rsidR="00F04580" w:rsidRDefault="00F04580">
      <w:pPr>
        <w:tabs>
          <w:tab w:val="left" w:pos="3514"/>
        </w:tabs>
        <w:jc w:val="center"/>
        <w:rPr>
          <w:rFonts w:ascii="Courier New" w:eastAsia="Courier New" w:hAnsi="Courier New" w:cs="Courier New"/>
          <w:b/>
          <w:bCs/>
          <w:sz w:val="26"/>
          <w:szCs w:val="26"/>
        </w:rPr>
      </w:pPr>
    </w:p>
    <w:p w:rsidR="00F04580" w:rsidRDefault="00F04580">
      <w:pPr>
        <w:tabs>
          <w:tab w:val="left" w:pos="3514"/>
        </w:tabs>
        <w:jc w:val="center"/>
        <w:rPr>
          <w:rFonts w:ascii="Courier New" w:eastAsia="Courier New" w:hAnsi="Courier New" w:cs="Courier New"/>
          <w:b/>
          <w:bCs/>
          <w:sz w:val="26"/>
          <w:szCs w:val="26"/>
        </w:rPr>
      </w:pPr>
    </w:p>
    <w:p w:rsidR="00F04580" w:rsidRDefault="00F04580">
      <w:pPr>
        <w:tabs>
          <w:tab w:val="left" w:pos="3514"/>
        </w:tabs>
        <w:jc w:val="center"/>
        <w:rPr>
          <w:rFonts w:ascii="Courier New" w:eastAsia="Courier New" w:hAnsi="Courier New" w:cs="Courier New"/>
          <w:b/>
          <w:bCs/>
          <w:sz w:val="26"/>
          <w:szCs w:val="26"/>
        </w:rPr>
      </w:pPr>
    </w:p>
    <w:p w:rsidR="00B9507E" w:rsidRDefault="00B9507E">
      <w:pPr>
        <w:tabs>
          <w:tab w:val="left" w:pos="3514"/>
        </w:tabs>
        <w:jc w:val="center"/>
        <w:rPr>
          <w:rFonts w:ascii="Courier New" w:eastAsia="Courier New" w:hAnsi="Courier New" w:cs="Courier New"/>
          <w:b/>
          <w:bCs/>
          <w:sz w:val="26"/>
          <w:szCs w:val="26"/>
        </w:rPr>
      </w:pPr>
    </w:p>
    <w:p w:rsidR="00B9507E" w:rsidRDefault="00B9507E">
      <w:pPr>
        <w:tabs>
          <w:tab w:val="left" w:pos="3514"/>
        </w:tabs>
        <w:jc w:val="center"/>
        <w:rPr>
          <w:rFonts w:ascii="Courier New" w:eastAsia="Courier New" w:hAnsi="Courier New" w:cs="Courier New"/>
          <w:b/>
          <w:bCs/>
          <w:sz w:val="26"/>
          <w:szCs w:val="26"/>
        </w:rPr>
      </w:pPr>
    </w:p>
    <w:p w:rsidR="00B9507E" w:rsidRDefault="00B9507E">
      <w:pPr>
        <w:tabs>
          <w:tab w:val="left" w:pos="3514"/>
        </w:tabs>
        <w:jc w:val="center"/>
        <w:rPr>
          <w:rFonts w:ascii="Courier New" w:eastAsia="Courier New" w:hAnsi="Courier New" w:cs="Courier New"/>
          <w:b/>
          <w:bCs/>
          <w:sz w:val="26"/>
          <w:szCs w:val="26"/>
        </w:rPr>
      </w:pPr>
    </w:p>
    <w:p w:rsidR="00E8517D" w:rsidRDefault="00E8517D">
      <w:pPr>
        <w:rPr>
          <w:rFonts w:ascii="Courier New" w:eastAsia="Courier New" w:hAnsi="Courier New" w:cs="Courier New"/>
          <w:b/>
          <w:bCs/>
          <w:sz w:val="26"/>
          <w:szCs w:val="26"/>
        </w:rPr>
      </w:pPr>
      <w:r>
        <w:rPr>
          <w:rFonts w:ascii="Courier New" w:eastAsia="Courier New" w:hAnsi="Courier New" w:cs="Courier New"/>
          <w:b/>
          <w:bCs/>
          <w:sz w:val="26"/>
          <w:szCs w:val="26"/>
        </w:rPr>
        <w:br w:type="page"/>
      </w:r>
    </w:p>
    <w:p w:rsidR="00A77B3E" w:rsidRDefault="008F123A" w:rsidP="00415C0F">
      <w:pPr>
        <w:pStyle w:val="Heading1"/>
        <w:jc w:val="center"/>
      </w:pPr>
      <w:bookmarkStart w:id="30" w:name="_Toc301273287"/>
      <w:r>
        <w:lastRenderedPageBreak/>
        <w:t>Breast Cancer Perspectives in the Target Communities</w:t>
      </w:r>
      <w:bookmarkEnd w:id="30"/>
    </w:p>
    <w:p w:rsidR="00A77B3E" w:rsidRDefault="00A77B3E">
      <w:pPr>
        <w:tabs>
          <w:tab w:val="left" w:pos="3514"/>
        </w:tabs>
        <w:jc w:val="center"/>
        <w:rPr>
          <w:rFonts w:ascii="Courier New" w:eastAsia="Courier New" w:hAnsi="Courier New" w:cs="Courier New"/>
          <w:b/>
          <w:bCs/>
          <w:sz w:val="26"/>
          <w:szCs w:val="26"/>
        </w:rPr>
      </w:pPr>
    </w:p>
    <w:p w:rsidR="00A77B3E" w:rsidRDefault="000826F9">
      <w:pPr>
        <w:tabs>
          <w:tab w:val="left" w:pos="3514"/>
        </w:tabs>
        <w:jc w:val="center"/>
        <w:rPr>
          <w:rFonts w:ascii="Courier New" w:eastAsia="Courier New" w:hAnsi="Courier New" w:cs="Courier New"/>
          <w:b/>
          <w:bCs/>
          <w:sz w:val="26"/>
          <w:szCs w:val="26"/>
        </w:rPr>
      </w:pPr>
      <w:r>
        <w:rPr>
          <w:noProof/>
        </w:rPr>
        <w:drawing>
          <wp:inline distT="0" distB="0" distL="0" distR="0">
            <wp:extent cx="4114800" cy="2743200"/>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4114800" cy="2743200"/>
                    </a:xfrm>
                    <a:prstGeom prst="rect">
                      <a:avLst/>
                    </a:prstGeom>
                    <a:noFill/>
                    <a:ln w="9525">
                      <a:noFill/>
                      <a:miter lim="800000"/>
                      <a:headEnd/>
                      <a:tailEnd/>
                    </a:ln>
                  </pic:spPr>
                </pic:pic>
              </a:graphicData>
            </a:graphic>
          </wp:inline>
        </w:drawing>
      </w:r>
    </w:p>
    <w:p w:rsidR="00A77B3E" w:rsidRDefault="00A77B3E">
      <w:pPr>
        <w:tabs>
          <w:tab w:val="left" w:pos="3514"/>
        </w:tabs>
        <w:jc w:val="both"/>
        <w:rPr>
          <w:rFonts w:ascii="Courier New" w:eastAsia="Courier New" w:hAnsi="Courier New" w:cs="Courier New"/>
          <w:b/>
          <w:bCs/>
          <w:sz w:val="26"/>
          <w:szCs w:val="26"/>
        </w:rPr>
      </w:pPr>
    </w:p>
    <w:p w:rsidR="00A77B3E" w:rsidRDefault="008F123A" w:rsidP="008F123A">
      <w:pPr>
        <w:pStyle w:val="Heading2"/>
      </w:pPr>
      <w:bookmarkStart w:id="31" w:name="_Toc301273288"/>
      <w:r>
        <w:t>Methodology</w:t>
      </w:r>
      <w:bookmarkEnd w:id="31"/>
    </w:p>
    <w:p w:rsidR="00136CB1" w:rsidRPr="000A2A5D" w:rsidRDefault="00136CB1">
      <w:pPr>
        <w:tabs>
          <w:tab w:val="left" w:pos="3514"/>
        </w:tabs>
        <w:jc w:val="both"/>
        <w:rPr>
          <w:rFonts w:eastAsia="Courier New"/>
        </w:rPr>
      </w:pPr>
      <w:r w:rsidRPr="000A2A5D">
        <w:rPr>
          <w:rFonts w:eastAsia="Courier New"/>
        </w:rPr>
        <w:t xml:space="preserve">Three different data collection methods were utilized to gather community data. They included: one on one interviews with breast cancer survivors, survey questionnaires with current affiliate grantees, and focus groups with women from the community. </w:t>
      </w:r>
    </w:p>
    <w:p w:rsidR="00136CB1" w:rsidRPr="000A2A5D" w:rsidRDefault="00136CB1">
      <w:pPr>
        <w:tabs>
          <w:tab w:val="left" w:pos="3514"/>
        </w:tabs>
        <w:jc w:val="both"/>
        <w:rPr>
          <w:rFonts w:eastAsia="Courier New"/>
        </w:rPr>
      </w:pPr>
    </w:p>
    <w:p w:rsidR="00136CB1" w:rsidRPr="000A2A5D" w:rsidRDefault="00136CB1">
      <w:pPr>
        <w:tabs>
          <w:tab w:val="left" w:pos="3514"/>
        </w:tabs>
        <w:jc w:val="both"/>
        <w:rPr>
          <w:rFonts w:eastAsia="Courier New"/>
        </w:rPr>
      </w:pPr>
      <w:r w:rsidRPr="000A2A5D">
        <w:rPr>
          <w:rFonts w:eastAsia="Courier New"/>
        </w:rPr>
        <w:t>Four breast</w:t>
      </w:r>
      <w:r w:rsidR="00751E9D">
        <w:rPr>
          <w:rFonts w:eastAsia="Courier New"/>
        </w:rPr>
        <w:t xml:space="preserve"> cancer survivors participated in</w:t>
      </w:r>
      <w:r w:rsidR="003D08EF">
        <w:rPr>
          <w:rFonts w:eastAsia="Courier New"/>
        </w:rPr>
        <w:t xml:space="preserve"> one </w:t>
      </w:r>
      <w:r w:rsidRPr="000A2A5D">
        <w:rPr>
          <w:rFonts w:eastAsia="Courier New"/>
        </w:rPr>
        <w:t xml:space="preserve">on one phone interviews in order to share their experiences regarding their breast cancer diagnosis, express their needs or concerns about the breast health services they received, and provide recommendations on how Komen can better deliver information to women in need. </w:t>
      </w:r>
      <w:r w:rsidR="00F82D35" w:rsidRPr="000A2A5D">
        <w:rPr>
          <w:rFonts w:eastAsia="Courier New"/>
        </w:rPr>
        <w:t>These women were selected through a variety of methods including grantee referral, callers to the Affiliate office, Affiliate volunteer</w:t>
      </w:r>
      <w:r w:rsidR="003D08EF">
        <w:rPr>
          <w:rFonts w:eastAsia="Courier New"/>
        </w:rPr>
        <w:t>s</w:t>
      </w:r>
      <w:r w:rsidR="00F82D35" w:rsidRPr="000A2A5D">
        <w:rPr>
          <w:rFonts w:eastAsia="Courier New"/>
        </w:rPr>
        <w:t xml:space="preserve">, and previous grantee service users. </w:t>
      </w:r>
      <w:r w:rsidRPr="000A2A5D">
        <w:rPr>
          <w:rFonts w:eastAsia="Courier New"/>
        </w:rPr>
        <w:t>In addition to survivor interviews, affiliate grantees responded to email questionnaires about the breast health services they provide, breast health trends they have observed in</w:t>
      </w:r>
      <w:r w:rsidR="00F82D35" w:rsidRPr="000A2A5D">
        <w:rPr>
          <w:rFonts w:eastAsia="Courier New"/>
        </w:rPr>
        <w:t xml:space="preserve"> t</w:t>
      </w:r>
      <w:r w:rsidRPr="000A2A5D">
        <w:rPr>
          <w:rFonts w:eastAsia="Courier New"/>
        </w:rPr>
        <w:t xml:space="preserve">heir community, and women’s concerns about breast health. </w:t>
      </w:r>
      <w:r w:rsidR="00F82D35" w:rsidRPr="000A2A5D">
        <w:rPr>
          <w:rFonts w:eastAsia="Courier New"/>
        </w:rPr>
        <w:t>Questionnaires were emailed to all 12 of the 2009-2010 grantees, a tot</w:t>
      </w:r>
      <w:r w:rsidR="003D08EF">
        <w:rPr>
          <w:rFonts w:eastAsia="Courier New"/>
        </w:rPr>
        <w:t>al of 7 responded via email;</w:t>
      </w:r>
      <w:r w:rsidR="00F82D35" w:rsidRPr="000A2A5D">
        <w:rPr>
          <w:rFonts w:eastAsia="Courier New"/>
        </w:rPr>
        <w:t xml:space="preserve"> the remainder responded to questions during a phone call. </w:t>
      </w:r>
    </w:p>
    <w:p w:rsidR="00136CB1" w:rsidRPr="000A2A5D" w:rsidRDefault="00136CB1">
      <w:pPr>
        <w:tabs>
          <w:tab w:val="left" w:pos="3514"/>
        </w:tabs>
        <w:jc w:val="both"/>
        <w:rPr>
          <w:rFonts w:eastAsia="Courier New"/>
        </w:rPr>
      </w:pPr>
    </w:p>
    <w:p w:rsidR="002D41CD" w:rsidRPr="000A2A5D" w:rsidRDefault="00136CB1">
      <w:pPr>
        <w:tabs>
          <w:tab w:val="left" w:pos="3514"/>
        </w:tabs>
        <w:jc w:val="both"/>
        <w:rPr>
          <w:rFonts w:eastAsia="Courier New"/>
        </w:rPr>
      </w:pPr>
      <w:r w:rsidRPr="000A2A5D">
        <w:rPr>
          <w:rFonts w:eastAsia="Courier New"/>
        </w:rPr>
        <w:t xml:space="preserve">Finally, a </w:t>
      </w:r>
      <w:r w:rsidR="00E00566" w:rsidRPr="000A2A5D">
        <w:rPr>
          <w:rFonts w:eastAsia="Courier New"/>
        </w:rPr>
        <w:t>total of s</w:t>
      </w:r>
      <w:r w:rsidR="00641EE8" w:rsidRPr="000A2A5D">
        <w:rPr>
          <w:rFonts w:eastAsia="Courier New"/>
        </w:rPr>
        <w:t>even</w:t>
      </w:r>
      <w:r w:rsidR="002E586F" w:rsidRPr="000A2A5D">
        <w:rPr>
          <w:rFonts w:eastAsia="Courier New"/>
        </w:rPr>
        <w:t xml:space="preserve"> focus groups</w:t>
      </w:r>
      <w:r w:rsidR="00641EE8" w:rsidRPr="000A2A5D">
        <w:rPr>
          <w:rFonts w:eastAsia="Courier New"/>
        </w:rPr>
        <w:t xml:space="preserve">, at least one in each of the counties served by the affiliate, </w:t>
      </w:r>
      <w:r w:rsidR="0034315E" w:rsidRPr="000A2A5D">
        <w:rPr>
          <w:rFonts w:eastAsia="Courier New"/>
        </w:rPr>
        <w:t>were</w:t>
      </w:r>
      <w:r w:rsidR="002E586F" w:rsidRPr="000A2A5D">
        <w:rPr>
          <w:rFonts w:eastAsia="Courier New"/>
        </w:rPr>
        <w:t xml:space="preserve"> held to gather </w:t>
      </w:r>
      <w:r w:rsidR="0034315E" w:rsidRPr="000A2A5D">
        <w:rPr>
          <w:rFonts w:eastAsia="Courier New"/>
        </w:rPr>
        <w:t xml:space="preserve">breast health </w:t>
      </w:r>
      <w:r w:rsidR="002E586F" w:rsidRPr="000A2A5D">
        <w:rPr>
          <w:rFonts w:eastAsia="Courier New"/>
        </w:rPr>
        <w:t xml:space="preserve">information from women in the community.  </w:t>
      </w:r>
      <w:r w:rsidR="0034315E" w:rsidRPr="000A2A5D">
        <w:rPr>
          <w:rFonts w:eastAsia="Courier New"/>
        </w:rPr>
        <w:t xml:space="preserve">This information was related to breast health knowledge, breast health services, health education preferences, and recommendations for improving access to breast health in their community.  </w:t>
      </w:r>
      <w:r w:rsidR="00E00566" w:rsidRPr="000A2A5D">
        <w:rPr>
          <w:rFonts w:eastAsia="Courier New"/>
        </w:rPr>
        <w:t>Assistance with focus group coordination was provided by three</w:t>
      </w:r>
      <w:r w:rsidR="00C7510D" w:rsidRPr="000A2A5D">
        <w:rPr>
          <w:rFonts w:eastAsia="Courier New"/>
        </w:rPr>
        <w:t xml:space="preserve"> of the Affiliate grantees whom assisted in recruitment of the participants and securing a location.  </w:t>
      </w:r>
      <w:r w:rsidR="00F82D35" w:rsidRPr="000A2A5D">
        <w:rPr>
          <w:rFonts w:eastAsia="Courier New"/>
        </w:rPr>
        <w:t xml:space="preserve">A “focus group coordinator” was assigned for each of the grantees that assisted with the focus groups procedure. Their responsibilities included: recruiting women from their service area, </w:t>
      </w:r>
      <w:r w:rsidR="002D41CD" w:rsidRPr="000A2A5D">
        <w:rPr>
          <w:rFonts w:eastAsia="Courier New"/>
        </w:rPr>
        <w:t xml:space="preserve">who were </w:t>
      </w:r>
      <w:r w:rsidR="00F82D35" w:rsidRPr="000A2A5D">
        <w:rPr>
          <w:rFonts w:eastAsia="Courier New"/>
        </w:rPr>
        <w:t>20</w:t>
      </w:r>
      <w:r w:rsidR="002D41CD" w:rsidRPr="000A2A5D">
        <w:rPr>
          <w:rFonts w:eastAsia="Courier New"/>
        </w:rPr>
        <w:t xml:space="preserve"> years of age or older, and </w:t>
      </w:r>
      <w:r w:rsidR="00F82D35" w:rsidRPr="000A2A5D">
        <w:rPr>
          <w:rFonts w:eastAsia="Courier New"/>
        </w:rPr>
        <w:t>had an interest in sharing their thoughts on breast health. Foc</w:t>
      </w:r>
      <w:r w:rsidR="002D41CD" w:rsidRPr="000A2A5D">
        <w:rPr>
          <w:rFonts w:eastAsia="Courier New"/>
        </w:rPr>
        <w:t xml:space="preserve">us group coordinators </w:t>
      </w:r>
      <w:r w:rsidR="002D41CD" w:rsidRPr="000A2A5D">
        <w:rPr>
          <w:rFonts w:eastAsia="Courier New"/>
        </w:rPr>
        <w:lastRenderedPageBreak/>
        <w:t xml:space="preserve">recruited </w:t>
      </w:r>
      <w:r w:rsidR="00F82D35" w:rsidRPr="000A2A5D">
        <w:rPr>
          <w:rFonts w:eastAsia="Courier New"/>
        </w:rPr>
        <w:t xml:space="preserve">their participants by posting flyers in their health centers, offices, local churches, local convenience stores, and through </w:t>
      </w:r>
      <w:r w:rsidR="002D41CD" w:rsidRPr="000A2A5D">
        <w:rPr>
          <w:rFonts w:eastAsia="Courier New"/>
        </w:rPr>
        <w:t xml:space="preserve">local </w:t>
      </w:r>
      <w:r w:rsidR="00F82D35" w:rsidRPr="000A2A5D">
        <w:rPr>
          <w:rFonts w:eastAsia="Courier New"/>
        </w:rPr>
        <w:t xml:space="preserve">support groups. </w:t>
      </w:r>
    </w:p>
    <w:p w:rsidR="002D41CD" w:rsidRPr="000A2A5D" w:rsidRDefault="002D41CD">
      <w:pPr>
        <w:tabs>
          <w:tab w:val="left" w:pos="3514"/>
        </w:tabs>
        <w:jc w:val="both"/>
        <w:rPr>
          <w:rFonts w:eastAsia="Courier New"/>
        </w:rPr>
      </w:pPr>
    </w:p>
    <w:p w:rsidR="00A77B3E" w:rsidRPr="000A2A5D" w:rsidRDefault="002E586F">
      <w:pPr>
        <w:tabs>
          <w:tab w:val="left" w:pos="3514"/>
        </w:tabs>
        <w:jc w:val="both"/>
        <w:rPr>
          <w:rFonts w:eastAsia="Courier New"/>
        </w:rPr>
      </w:pPr>
      <w:r w:rsidRPr="000A2A5D">
        <w:rPr>
          <w:rFonts w:eastAsia="Courier New"/>
        </w:rPr>
        <w:t xml:space="preserve">Each of the focus groups consisted of </w:t>
      </w:r>
      <w:r w:rsidR="00E00566" w:rsidRPr="000A2A5D">
        <w:rPr>
          <w:rFonts w:eastAsia="Courier New"/>
        </w:rPr>
        <w:t>6</w:t>
      </w:r>
      <w:r w:rsidR="00641EE8" w:rsidRPr="000A2A5D">
        <w:rPr>
          <w:rFonts w:eastAsia="Courier New"/>
        </w:rPr>
        <w:t>-1</w:t>
      </w:r>
      <w:r w:rsidR="00E00566" w:rsidRPr="000A2A5D">
        <w:rPr>
          <w:rFonts w:eastAsia="Courier New"/>
        </w:rPr>
        <w:t>4</w:t>
      </w:r>
      <w:r w:rsidR="00641EE8" w:rsidRPr="000A2A5D">
        <w:rPr>
          <w:rFonts w:eastAsia="Courier New"/>
        </w:rPr>
        <w:t xml:space="preserve"> </w:t>
      </w:r>
      <w:r w:rsidR="003D08EF">
        <w:rPr>
          <w:rFonts w:eastAsia="Courier New"/>
        </w:rPr>
        <w:t>participants and were</w:t>
      </w:r>
      <w:r w:rsidR="00E00566" w:rsidRPr="000A2A5D">
        <w:rPr>
          <w:rFonts w:eastAsia="Courier New"/>
        </w:rPr>
        <w:t xml:space="preserve"> </w:t>
      </w:r>
      <w:r w:rsidRPr="000A2A5D">
        <w:rPr>
          <w:rFonts w:eastAsia="Courier New"/>
        </w:rPr>
        <w:t xml:space="preserve">approximately </w:t>
      </w:r>
      <w:r w:rsidR="002D41CD" w:rsidRPr="000A2A5D">
        <w:rPr>
          <w:rFonts w:eastAsia="Courier New"/>
        </w:rPr>
        <w:t>one and half hours in length.</w:t>
      </w:r>
      <w:r w:rsidRPr="000A2A5D">
        <w:rPr>
          <w:rFonts w:eastAsia="Courier New"/>
        </w:rPr>
        <w:t xml:space="preserve"> </w:t>
      </w:r>
      <w:r w:rsidR="002D41CD" w:rsidRPr="000A2A5D">
        <w:rPr>
          <w:rFonts w:eastAsia="Courier New"/>
        </w:rPr>
        <w:t>The groups were a true reflection of the women who reside in five County service area, and included</w:t>
      </w:r>
      <w:r w:rsidR="003D08EF">
        <w:rPr>
          <w:rFonts w:eastAsia="Courier New"/>
        </w:rPr>
        <w:t xml:space="preserve"> a mix of</w:t>
      </w:r>
      <w:r w:rsidR="002D41CD" w:rsidRPr="000A2A5D">
        <w:rPr>
          <w:rFonts w:eastAsia="Courier New"/>
        </w:rPr>
        <w:t>: Hispanic women, African American women, white women, breast cancer survivors, co-survivors, monolingual Spanish speakers, English speakers, and uninsured or underinsured</w:t>
      </w:r>
      <w:r w:rsidR="003D08EF">
        <w:rPr>
          <w:rFonts w:eastAsia="Courier New"/>
        </w:rPr>
        <w:t xml:space="preserve"> women</w:t>
      </w:r>
      <w:r w:rsidR="002D41CD" w:rsidRPr="000A2A5D">
        <w:rPr>
          <w:rFonts w:eastAsia="Courier New"/>
        </w:rPr>
        <w:t>.  Five of the focus groups took place in grantee offices and/or health centers with the except</w:t>
      </w:r>
      <w:r w:rsidR="003D08EF">
        <w:rPr>
          <w:rFonts w:eastAsia="Courier New"/>
        </w:rPr>
        <w:t>ion of two groups, on</w:t>
      </w:r>
      <w:r w:rsidR="002D41CD" w:rsidRPr="000A2A5D">
        <w:rPr>
          <w:rFonts w:eastAsia="Courier New"/>
        </w:rPr>
        <w:t xml:space="preserve">e of which took place in at church in </w:t>
      </w:r>
      <w:r w:rsidR="003D08EF">
        <w:rPr>
          <w:rFonts w:eastAsia="Courier New"/>
        </w:rPr>
        <w:t>Luling-</w:t>
      </w:r>
      <w:r w:rsidR="002D41CD" w:rsidRPr="000A2A5D">
        <w:rPr>
          <w:rFonts w:eastAsia="Courier New"/>
        </w:rPr>
        <w:t xml:space="preserve">Caldwell </w:t>
      </w:r>
      <w:r w:rsidR="003D08EF">
        <w:rPr>
          <w:rFonts w:eastAsia="Courier New"/>
        </w:rPr>
        <w:t xml:space="preserve">County </w:t>
      </w:r>
      <w:r w:rsidR="002D41CD" w:rsidRPr="000A2A5D">
        <w:rPr>
          <w:rFonts w:eastAsia="Courier New"/>
        </w:rPr>
        <w:t xml:space="preserve">and the other at the Affiliate office. All locations were chosen based on proximity and ease for the participants.  Upon initiation of the focus groups, </w:t>
      </w:r>
      <w:r w:rsidR="003D08EF">
        <w:rPr>
          <w:rFonts w:eastAsia="Courier New"/>
        </w:rPr>
        <w:t>an</w:t>
      </w:r>
      <w:r w:rsidR="00E62671">
        <w:rPr>
          <w:rFonts w:eastAsia="Courier New"/>
        </w:rPr>
        <w:t xml:space="preserve"> </w:t>
      </w:r>
      <w:r w:rsidR="003D08EF">
        <w:rPr>
          <w:rFonts w:eastAsia="Courier New"/>
        </w:rPr>
        <w:t xml:space="preserve"> introduction that included a thorough </w:t>
      </w:r>
      <w:r w:rsidR="002D41CD" w:rsidRPr="000A2A5D">
        <w:rPr>
          <w:rFonts w:eastAsia="Courier New"/>
        </w:rPr>
        <w:t>e</w:t>
      </w:r>
      <w:r w:rsidR="003D08EF">
        <w:rPr>
          <w:rFonts w:eastAsia="Courier New"/>
        </w:rPr>
        <w:t>xplanation of the purpose for the groups</w:t>
      </w:r>
      <w:r w:rsidRPr="000A2A5D">
        <w:rPr>
          <w:rFonts w:eastAsia="Courier New"/>
        </w:rPr>
        <w:t xml:space="preserve"> were given to each of the women about the process and </w:t>
      </w:r>
      <w:r w:rsidR="00E00566" w:rsidRPr="000A2A5D">
        <w:rPr>
          <w:rFonts w:eastAsia="Courier New"/>
        </w:rPr>
        <w:t>the purpose for</w:t>
      </w:r>
      <w:r w:rsidR="00641EE8" w:rsidRPr="000A2A5D">
        <w:rPr>
          <w:rFonts w:eastAsia="Courier New"/>
        </w:rPr>
        <w:t xml:space="preserve"> </w:t>
      </w:r>
      <w:r w:rsidR="00E00566" w:rsidRPr="000A2A5D">
        <w:rPr>
          <w:rFonts w:eastAsia="Courier New"/>
        </w:rPr>
        <w:t xml:space="preserve">the </w:t>
      </w:r>
      <w:r w:rsidR="00641EE8" w:rsidRPr="000A2A5D">
        <w:rPr>
          <w:rFonts w:eastAsia="Courier New"/>
        </w:rPr>
        <w:t>focus groups</w:t>
      </w:r>
      <w:r w:rsidRPr="000A2A5D">
        <w:rPr>
          <w:rFonts w:eastAsia="Courier New"/>
        </w:rPr>
        <w:t xml:space="preserve">.  </w:t>
      </w:r>
      <w:r w:rsidR="00C7510D" w:rsidRPr="000A2A5D">
        <w:rPr>
          <w:rFonts w:eastAsia="Courier New"/>
        </w:rPr>
        <w:t xml:space="preserve">After the introductions were made, the participants were provided with consent forms to sign, and the groups began shortly thereafter.  </w:t>
      </w:r>
      <w:r w:rsidR="00641EE8" w:rsidRPr="000A2A5D">
        <w:rPr>
          <w:rFonts w:eastAsia="Courier New"/>
        </w:rPr>
        <w:t>The women represented in the focus groups were from diverse backgrounds, ethnicities and So</w:t>
      </w:r>
      <w:r w:rsidR="00C7510D" w:rsidRPr="000A2A5D">
        <w:rPr>
          <w:rFonts w:eastAsia="Courier New"/>
        </w:rPr>
        <w:t xml:space="preserve">cial Economic Status, including two </w:t>
      </w:r>
      <w:r w:rsidRPr="000A2A5D">
        <w:rPr>
          <w:rFonts w:eastAsia="Courier New"/>
        </w:rPr>
        <w:t xml:space="preserve">Spanish speaking </w:t>
      </w:r>
      <w:r w:rsidR="00C7510D" w:rsidRPr="000A2A5D">
        <w:rPr>
          <w:rFonts w:eastAsia="Courier New"/>
        </w:rPr>
        <w:t>groups</w:t>
      </w:r>
      <w:r w:rsidRPr="000A2A5D">
        <w:rPr>
          <w:rFonts w:eastAsia="Courier New"/>
        </w:rPr>
        <w:t>. Each of the focus groups followed the same outline of questions and wa</w:t>
      </w:r>
      <w:r w:rsidR="00C7510D" w:rsidRPr="000A2A5D">
        <w:rPr>
          <w:rFonts w:eastAsia="Courier New"/>
        </w:rPr>
        <w:t>s facilitated by the Director of Mission Services</w:t>
      </w:r>
      <w:r w:rsidRPr="000A2A5D">
        <w:rPr>
          <w:rFonts w:eastAsia="Courier New"/>
        </w:rPr>
        <w:t xml:space="preserve"> in order to allow for consistency in the collection of desired information.  </w:t>
      </w:r>
      <w:r w:rsidR="00E00566" w:rsidRPr="000A2A5D">
        <w:rPr>
          <w:rFonts w:eastAsia="Courier New"/>
        </w:rPr>
        <w:t xml:space="preserve">Five focus groups were conducted in English, and 2 of the focus groups were conducted in Spanish.  </w:t>
      </w:r>
      <w:r w:rsidR="00C7510D" w:rsidRPr="000A2A5D">
        <w:rPr>
          <w:rFonts w:eastAsia="Courier New"/>
        </w:rPr>
        <w:t xml:space="preserve">At the conclusion of each of the focus groups, participants were provided with a $10 HEB gift card for the participation. </w:t>
      </w:r>
      <w:r w:rsidR="002D41CD" w:rsidRPr="000A2A5D">
        <w:rPr>
          <w:rFonts w:eastAsia="Courier New"/>
        </w:rPr>
        <w:t xml:space="preserve">Notes and audio recordings captured the information gathered during the focus groups. </w:t>
      </w:r>
    </w:p>
    <w:p w:rsidR="00136CB1" w:rsidRPr="000A2A5D" w:rsidRDefault="00136CB1">
      <w:pPr>
        <w:tabs>
          <w:tab w:val="left" w:pos="3514"/>
        </w:tabs>
        <w:jc w:val="both"/>
        <w:rPr>
          <w:rFonts w:eastAsia="Courier New"/>
        </w:rPr>
      </w:pPr>
    </w:p>
    <w:p w:rsidR="00136CB1" w:rsidRPr="000A2A5D" w:rsidRDefault="00136CB1">
      <w:pPr>
        <w:tabs>
          <w:tab w:val="left" w:pos="3514"/>
        </w:tabs>
        <w:jc w:val="both"/>
        <w:rPr>
          <w:rFonts w:eastAsia="Courier New"/>
        </w:rPr>
      </w:pPr>
      <w:r w:rsidRPr="000A2A5D">
        <w:rPr>
          <w:rFonts w:eastAsia="Courier New"/>
        </w:rPr>
        <w:t>Upon completion of the data collection</w:t>
      </w:r>
      <w:r w:rsidR="002D41CD" w:rsidRPr="000A2A5D">
        <w:rPr>
          <w:rFonts w:eastAsia="Courier New"/>
        </w:rPr>
        <w:t xml:space="preserve">, the transcripts were reviewed </w:t>
      </w:r>
      <w:r w:rsidR="00E62671">
        <w:rPr>
          <w:rFonts w:eastAsia="Courier New"/>
        </w:rPr>
        <w:t>to i</w:t>
      </w:r>
      <w:r w:rsidRPr="000A2A5D">
        <w:rPr>
          <w:rFonts w:eastAsia="Courier New"/>
        </w:rPr>
        <w:t xml:space="preserve">dentify emerging themes that impact the Affiliate.  Below is a review of the most pertinent findings. </w:t>
      </w:r>
    </w:p>
    <w:p w:rsidR="0034315E" w:rsidRDefault="0034315E" w:rsidP="008F123A">
      <w:pPr>
        <w:pStyle w:val="Heading2"/>
      </w:pPr>
    </w:p>
    <w:p w:rsidR="00A77B3E" w:rsidRDefault="008F123A" w:rsidP="008F123A">
      <w:pPr>
        <w:pStyle w:val="Heading2"/>
      </w:pPr>
      <w:bookmarkStart w:id="32" w:name="_Toc301273289"/>
      <w:r w:rsidRPr="00772783">
        <w:t>Review of Qualitative Findings</w:t>
      </w:r>
      <w:bookmarkEnd w:id="32"/>
    </w:p>
    <w:p w:rsidR="00A77B3E" w:rsidRPr="000A2A5D" w:rsidRDefault="002E586F">
      <w:pPr>
        <w:tabs>
          <w:tab w:val="left" w:pos="3514"/>
        </w:tabs>
        <w:jc w:val="both"/>
        <w:rPr>
          <w:rFonts w:eastAsia="Courier New"/>
        </w:rPr>
      </w:pPr>
      <w:r w:rsidRPr="000A2A5D">
        <w:rPr>
          <w:rFonts w:eastAsia="Courier New"/>
        </w:rPr>
        <w:t>A number of relevant themes and key findings were noted with the collection of information from grantee interviews, focus groups and survey responses.</w:t>
      </w:r>
      <w:r w:rsidR="0056425C" w:rsidRPr="000A2A5D">
        <w:rPr>
          <w:rFonts w:eastAsia="Courier New"/>
        </w:rPr>
        <w:t xml:space="preserve">  The following themes get to the root of breast cancer incidence and mortality; they are in response to the question </w:t>
      </w:r>
      <w:r w:rsidR="006F0B4B" w:rsidRPr="000A2A5D">
        <w:rPr>
          <w:rFonts w:eastAsia="Courier New"/>
        </w:rPr>
        <w:t xml:space="preserve">asked of all groups including: </w:t>
      </w:r>
      <w:r w:rsidR="0056425C" w:rsidRPr="000A2A5D">
        <w:rPr>
          <w:rFonts w:eastAsia="Courier New"/>
        </w:rPr>
        <w:t>women</w:t>
      </w:r>
      <w:r w:rsidR="006F0B4B" w:rsidRPr="000A2A5D">
        <w:rPr>
          <w:rFonts w:eastAsia="Courier New"/>
        </w:rPr>
        <w:t>, grantees, and providers. The question was:</w:t>
      </w:r>
      <w:r w:rsidR="0056425C" w:rsidRPr="000A2A5D">
        <w:rPr>
          <w:rFonts w:eastAsia="Courier New"/>
        </w:rPr>
        <w:t xml:space="preserve"> “What are some reasons </w:t>
      </w:r>
      <w:r w:rsidR="00B319AA" w:rsidRPr="000A2A5D">
        <w:rPr>
          <w:rFonts w:eastAsia="Courier New"/>
        </w:rPr>
        <w:t>w</w:t>
      </w:r>
      <w:r w:rsidR="0056425C" w:rsidRPr="000A2A5D">
        <w:rPr>
          <w:rFonts w:eastAsia="Courier New"/>
        </w:rPr>
        <w:t xml:space="preserve">omen </w:t>
      </w:r>
      <w:r w:rsidR="006F0B4B" w:rsidRPr="000A2A5D">
        <w:rPr>
          <w:rFonts w:eastAsia="Courier New"/>
        </w:rPr>
        <w:t>(</w:t>
      </w:r>
      <w:r w:rsidR="0056425C" w:rsidRPr="000A2A5D">
        <w:rPr>
          <w:rFonts w:eastAsia="Courier New"/>
        </w:rPr>
        <w:t>like you</w:t>
      </w:r>
      <w:r w:rsidR="006F0B4B" w:rsidRPr="000A2A5D">
        <w:rPr>
          <w:rFonts w:eastAsia="Courier New"/>
        </w:rPr>
        <w:t>)</w:t>
      </w:r>
      <w:r w:rsidR="0056425C" w:rsidRPr="000A2A5D">
        <w:rPr>
          <w:rFonts w:eastAsia="Courier New"/>
        </w:rPr>
        <w:t xml:space="preserve"> do not get </w:t>
      </w:r>
      <w:r w:rsidR="00B319AA" w:rsidRPr="000A2A5D">
        <w:rPr>
          <w:rFonts w:eastAsia="Courier New"/>
        </w:rPr>
        <w:t>a mammogram or clinical breast exam?</w:t>
      </w:r>
      <w:r w:rsidR="0056425C" w:rsidRPr="000A2A5D">
        <w:rPr>
          <w:rFonts w:eastAsia="Courier New"/>
        </w:rPr>
        <w:t>”</w:t>
      </w:r>
      <w:r w:rsidR="006F0B4B" w:rsidRPr="000A2A5D">
        <w:rPr>
          <w:rFonts w:eastAsia="Courier New"/>
        </w:rPr>
        <w:t xml:space="preserve"> </w:t>
      </w:r>
    </w:p>
    <w:p w:rsidR="00A77B3E" w:rsidRPr="000A2A5D" w:rsidRDefault="00A77B3E">
      <w:pPr>
        <w:tabs>
          <w:tab w:val="left" w:pos="3514"/>
        </w:tabs>
        <w:jc w:val="both"/>
        <w:rPr>
          <w:rFonts w:eastAsia="Courier New"/>
        </w:rPr>
      </w:pPr>
    </w:p>
    <w:p w:rsidR="006F0B4B" w:rsidRPr="000A2A5D" w:rsidRDefault="006F0B4B" w:rsidP="006F0B4B">
      <w:pPr>
        <w:pStyle w:val="ListParagraph"/>
        <w:numPr>
          <w:ilvl w:val="6"/>
          <w:numId w:val="24"/>
        </w:numPr>
        <w:tabs>
          <w:tab w:val="left" w:pos="3514"/>
        </w:tabs>
        <w:ind w:left="720" w:hanging="720"/>
        <w:jc w:val="both"/>
        <w:rPr>
          <w:rFonts w:eastAsia="Courier New"/>
        </w:rPr>
      </w:pPr>
      <w:r w:rsidRPr="000A2A5D">
        <w:rPr>
          <w:rFonts w:eastAsia="Courier New"/>
        </w:rPr>
        <w:t>Cost</w:t>
      </w:r>
      <w:r w:rsidR="00B3555D" w:rsidRPr="000A2A5D">
        <w:rPr>
          <w:rFonts w:eastAsia="Courier New"/>
        </w:rPr>
        <w:t>/No  health insurance</w:t>
      </w:r>
      <w:r w:rsidRPr="000A2A5D">
        <w:rPr>
          <w:rFonts w:eastAsia="Courier New"/>
        </w:rPr>
        <w:t>:</w:t>
      </w:r>
    </w:p>
    <w:p w:rsidR="006F0B4B" w:rsidRDefault="00331492" w:rsidP="006F0B4B">
      <w:pPr>
        <w:pStyle w:val="ListParagraph"/>
        <w:numPr>
          <w:ilvl w:val="7"/>
          <w:numId w:val="24"/>
        </w:numPr>
        <w:tabs>
          <w:tab w:val="left" w:pos="3514"/>
        </w:tabs>
        <w:ind w:left="1440" w:hanging="720"/>
        <w:jc w:val="both"/>
        <w:rPr>
          <w:rFonts w:eastAsia="Courier New"/>
        </w:rPr>
      </w:pPr>
      <w:r w:rsidRPr="000A2A5D">
        <w:rPr>
          <w:rFonts w:eastAsia="Courier New"/>
        </w:rPr>
        <w:t xml:space="preserve">Cost was the most cited </w:t>
      </w:r>
      <w:r w:rsidR="00B319AA" w:rsidRPr="000A2A5D">
        <w:rPr>
          <w:rFonts w:eastAsia="Courier New"/>
        </w:rPr>
        <w:t xml:space="preserve">response to this question. Most of the women acknowledged the importance of the exams, but said they could not afford to get one. This barrier was brought up in all but one focus group. Other women were afraid that if they were diagnosed with breast cancer, it would be too expensive, so they would rather not know. The providers also stated that “cost” was the most common barrier </w:t>
      </w:r>
      <w:r w:rsidR="009A560F" w:rsidRPr="000A2A5D">
        <w:rPr>
          <w:rFonts w:eastAsia="Courier New"/>
        </w:rPr>
        <w:t>cited by the women they serve</w:t>
      </w:r>
      <w:r w:rsidR="00B319AA" w:rsidRPr="000A2A5D">
        <w:rPr>
          <w:rFonts w:eastAsia="Courier New"/>
        </w:rPr>
        <w:t xml:space="preserve">. </w:t>
      </w:r>
    </w:p>
    <w:p w:rsidR="007E74E5" w:rsidRDefault="007E74E5" w:rsidP="007E74E5">
      <w:pPr>
        <w:pStyle w:val="ListParagraph"/>
        <w:tabs>
          <w:tab w:val="left" w:pos="3514"/>
        </w:tabs>
        <w:ind w:left="2160"/>
        <w:jc w:val="both"/>
        <w:rPr>
          <w:rFonts w:eastAsia="Courier New"/>
        </w:rPr>
      </w:pPr>
    </w:p>
    <w:p w:rsidR="00E57C09" w:rsidRPr="000A2A5D" w:rsidRDefault="00E57C09" w:rsidP="006F0B4B">
      <w:pPr>
        <w:pStyle w:val="ListParagraph"/>
        <w:numPr>
          <w:ilvl w:val="6"/>
          <w:numId w:val="24"/>
        </w:numPr>
        <w:tabs>
          <w:tab w:val="left" w:pos="3514"/>
        </w:tabs>
        <w:ind w:left="720" w:hanging="720"/>
        <w:jc w:val="both"/>
        <w:rPr>
          <w:rFonts w:eastAsia="Courier New"/>
        </w:rPr>
      </w:pPr>
      <w:r w:rsidRPr="000A2A5D">
        <w:rPr>
          <w:rFonts w:eastAsia="Courier New"/>
        </w:rPr>
        <w:t>Fear</w:t>
      </w:r>
      <w:r w:rsidR="00B319AA" w:rsidRPr="000A2A5D">
        <w:rPr>
          <w:rFonts w:eastAsia="Courier New"/>
        </w:rPr>
        <w:t>:</w:t>
      </w:r>
    </w:p>
    <w:p w:rsidR="00B319AA" w:rsidRPr="000A2A5D" w:rsidRDefault="00B319AA" w:rsidP="00842488">
      <w:pPr>
        <w:pStyle w:val="ListParagraph"/>
        <w:numPr>
          <w:ilvl w:val="7"/>
          <w:numId w:val="24"/>
        </w:numPr>
        <w:tabs>
          <w:tab w:val="left" w:pos="3514"/>
        </w:tabs>
        <w:ind w:left="1440" w:hanging="720"/>
        <w:jc w:val="both"/>
        <w:rPr>
          <w:rFonts w:eastAsia="Courier New"/>
        </w:rPr>
      </w:pPr>
      <w:r w:rsidRPr="000A2A5D">
        <w:rPr>
          <w:rFonts w:eastAsia="Courier New"/>
        </w:rPr>
        <w:t>Fear was the second most common barrier mentioned. However fear was related to several things: fear of the exam</w:t>
      </w:r>
      <w:r w:rsidR="009A560F" w:rsidRPr="000A2A5D">
        <w:rPr>
          <w:rFonts w:eastAsia="Courier New"/>
        </w:rPr>
        <w:t>-(pain, and radiation)</w:t>
      </w:r>
      <w:r w:rsidRPr="000A2A5D">
        <w:rPr>
          <w:rFonts w:eastAsia="Courier New"/>
        </w:rPr>
        <w:t xml:space="preserve">, fear of being diagnosed </w:t>
      </w:r>
      <w:r w:rsidRPr="000A2A5D">
        <w:rPr>
          <w:rFonts w:eastAsia="Courier New"/>
        </w:rPr>
        <w:lastRenderedPageBreak/>
        <w:t xml:space="preserve">with cancer, and fear of death from cancer.  </w:t>
      </w:r>
      <w:r w:rsidR="00842488" w:rsidRPr="000A2A5D">
        <w:rPr>
          <w:rFonts w:eastAsia="Courier New"/>
        </w:rPr>
        <w:t xml:space="preserve">In fact one woman said “ignorance is bliss”.   </w:t>
      </w:r>
      <w:r w:rsidR="009A560F" w:rsidRPr="000A2A5D">
        <w:rPr>
          <w:rFonts w:eastAsia="Courier New"/>
        </w:rPr>
        <w:t xml:space="preserve">This was a common theme, and like cost, it was an issue common across all groups, regardless of race or ethnicity. </w:t>
      </w:r>
    </w:p>
    <w:p w:rsidR="00842488" w:rsidRPr="000A2A5D" w:rsidRDefault="00842488" w:rsidP="009A560F">
      <w:pPr>
        <w:pStyle w:val="ListParagraph"/>
        <w:numPr>
          <w:ilvl w:val="6"/>
          <w:numId w:val="24"/>
        </w:numPr>
        <w:tabs>
          <w:tab w:val="left" w:pos="3514"/>
        </w:tabs>
        <w:ind w:left="720" w:hanging="720"/>
        <w:jc w:val="both"/>
        <w:rPr>
          <w:rFonts w:eastAsia="Courier New"/>
        </w:rPr>
      </w:pPr>
      <w:r w:rsidRPr="000A2A5D">
        <w:rPr>
          <w:rFonts w:eastAsia="Courier New"/>
        </w:rPr>
        <w:t>Body issues:</w:t>
      </w:r>
    </w:p>
    <w:p w:rsidR="00842488" w:rsidRPr="000A2A5D" w:rsidRDefault="00842488" w:rsidP="00842488">
      <w:pPr>
        <w:pStyle w:val="ListParagraph"/>
        <w:numPr>
          <w:ilvl w:val="7"/>
          <w:numId w:val="24"/>
        </w:numPr>
        <w:tabs>
          <w:tab w:val="left" w:pos="3514"/>
        </w:tabs>
        <w:ind w:left="1440" w:hanging="720"/>
        <w:jc w:val="both"/>
        <w:rPr>
          <w:rFonts w:eastAsia="Courier New"/>
        </w:rPr>
      </w:pPr>
      <w:r w:rsidRPr="000A2A5D">
        <w:rPr>
          <w:rFonts w:eastAsia="Courier New"/>
        </w:rPr>
        <w:t xml:space="preserve">Embarrassment/Modesty/Religion: these all relate to the reluctance to show their body to someone else. Some women stated that they were not raised to talk about or allow someone else to view their body. An exam such as a mammogram or clinical breast exam therefore was not something they would get.  </w:t>
      </w:r>
    </w:p>
    <w:p w:rsidR="00964B5B" w:rsidRPr="000A2A5D" w:rsidRDefault="00964B5B" w:rsidP="00964B5B">
      <w:pPr>
        <w:pStyle w:val="ListParagraph"/>
        <w:numPr>
          <w:ilvl w:val="6"/>
          <w:numId w:val="24"/>
        </w:numPr>
        <w:tabs>
          <w:tab w:val="left" w:pos="3514"/>
        </w:tabs>
        <w:ind w:left="720" w:hanging="630"/>
        <w:jc w:val="both"/>
        <w:rPr>
          <w:rFonts w:eastAsia="Courier New"/>
        </w:rPr>
      </w:pPr>
      <w:r w:rsidRPr="000A2A5D">
        <w:rPr>
          <w:rFonts w:eastAsia="Courier New"/>
        </w:rPr>
        <w:t xml:space="preserve">Misc: </w:t>
      </w:r>
    </w:p>
    <w:p w:rsidR="00964B5B" w:rsidRPr="000A2A5D" w:rsidRDefault="00964B5B" w:rsidP="00964B5B">
      <w:pPr>
        <w:pStyle w:val="ListParagraph"/>
        <w:numPr>
          <w:ilvl w:val="7"/>
          <w:numId w:val="24"/>
        </w:numPr>
        <w:tabs>
          <w:tab w:val="left" w:pos="3514"/>
        </w:tabs>
        <w:ind w:left="1530" w:hanging="810"/>
        <w:jc w:val="both"/>
        <w:rPr>
          <w:rFonts w:eastAsia="Courier New"/>
        </w:rPr>
      </w:pPr>
      <w:r w:rsidRPr="000A2A5D">
        <w:rPr>
          <w:rFonts w:eastAsia="Courier New"/>
        </w:rPr>
        <w:t xml:space="preserve">Transportation, lack of priority, </w:t>
      </w:r>
      <w:r w:rsidR="00487C68" w:rsidRPr="000A2A5D">
        <w:rPr>
          <w:rFonts w:eastAsia="Courier New"/>
        </w:rPr>
        <w:t xml:space="preserve">limited English proficiency, </w:t>
      </w:r>
      <w:r w:rsidRPr="000A2A5D">
        <w:rPr>
          <w:rFonts w:eastAsia="Courier New"/>
        </w:rPr>
        <w:t xml:space="preserve">and ignorance </w:t>
      </w:r>
      <w:r w:rsidR="00487C68" w:rsidRPr="000A2A5D">
        <w:rPr>
          <w:rFonts w:eastAsia="Courier New"/>
        </w:rPr>
        <w:t>w</w:t>
      </w:r>
      <w:r w:rsidRPr="000A2A5D">
        <w:rPr>
          <w:rFonts w:eastAsia="Courier New"/>
        </w:rPr>
        <w:t xml:space="preserve">ere also brought up as reasons for why women don’t get breast health exams. </w:t>
      </w:r>
      <w:r w:rsidR="004343DC" w:rsidRPr="000A2A5D">
        <w:rPr>
          <w:rFonts w:eastAsia="Courier New"/>
        </w:rPr>
        <w:t xml:space="preserve">The absence of public transportation in Bastrop, Caldwell, Hays and Williamson Counties creates a challenge for women needing to travel to screenings and cancer treatment, particularly in Bastrop and Caldwell where there are no in-county options for treatment.  </w:t>
      </w:r>
      <w:r w:rsidR="00487C68" w:rsidRPr="000A2A5D">
        <w:rPr>
          <w:rFonts w:eastAsia="Courier New"/>
        </w:rPr>
        <w:t xml:space="preserve">Lack of priority, ignorance, and limited English proficiency can be addressed through education and </w:t>
      </w:r>
      <w:r w:rsidR="00875B43" w:rsidRPr="000A2A5D">
        <w:rPr>
          <w:rFonts w:eastAsia="Courier New"/>
        </w:rPr>
        <w:t>outreach, which</w:t>
      </w:r>
      <w:r w:rsidR="00487C68" w:rsidRPr="000A2A5D">
        <w:rPr>
          <w:rFonts w:eastAsia="Courier New"/>
        </w:rPr>
        <w:t xml:space="preserve"> informs the women about the importance of breast health screening and the availability of Spanish </w:t>
      </w:r>
      <w:r w:rsidR="00F86701" w:rsidRPr="000A2A5D">
        <w:rPr>
          <w:rFonts w:eastAsia="Courier New"/>
        </w:rPr>
        <w:t>speaking providers.</w:t>
      </w:r>
    </w:p>
    <w:p w:rsidR="00F86701" w:rsidRPr="000A2A5D" w:rsidRDefault="00F86701" w:rsidP="00E62671">
      <w:pPr>
        <w:pStyle w:val="ListParagraph"/>
        <w:numPr>
          <w:ilvl w:val="6"/>
          <w:numId w:val="24"/>
        </w:numPr>
        <w:tabs>
          <w:tab w:val="left" w:pos="3514"/>
        </w:tabs>
        <w:ind w:left="810" w:hanging="720"/>
        <w:jc w:val="both"/>
        <w:rPr>
          <w:rFonts w:eastAsia="Courier New"/>
        </w:rPr>
      </w:pPr>
      <w:r w:rsidRPr="000A2A5D">
        <w:rPr>
          <w:rFonts w:eastAsia="Courier New"/>
        </w:rPr>
        <w:t>African American women:</w:t>
      </w:r>
    </w:p>
    <w:p w:rsidR="00F86701" w:rsidRPr="000A2A5D" w:rsidRDefault="00F86701" w:rsidP="00F86701">
      <w:pPr>
        <w:pStyle w:val="ListParagraph"/>
        <w:numPr>
          <w:ilvl w:val="7"/>
          <w:numId w:val="24"/>
        </w:numPr>
        <w:tabs>
          <w:tab w:val="left" w:pos="3514"/>
        </w:tabs>
        <w:ind w:left="1530" w:hanging="810"/>
        <w:jc w:val="both"/>
        <w:rPr>
          <w:rFonts w:eastAsia="Courier New"/>
        </w:rPr>
      </w:pPr>
      <w:r w:rsidRPr="000A2A5D">
        <w:rPr>
          <w:rFonts w:eastAsia="Courier New"/>
        </w:rPr>
        <w:t xml:space="preserve">When AA women were asked about reasons for not getting screened for breast cancer, the common response was “We just don’t go”, “We know </w:t>
      </w:r>
      <w:r w:rsidR="00853D6B" w:rsidRPr="000A2A5D">
        <w:rPr>
          <w:rFonts w:eastAsia="Courier New"/>
        </w:rPr>
        <w:t>it’s</w:t>
      </w:r>
      <w:r w:rsidRPr="000A2A5D">
        <w:rPr>
          <w:rFonts w:eastAsia="Courier New"/>
        </w:rPr>
        <w:t xml:space="preserve"> important, but we don’t talk about it, and we just don’t go.” When providers were asked they seemed baffled, they didn’t know what the reasons were, and expressed their frustrations about their lack of screening. </w:t>
      </w:r>
    </w:p>
    <w:p w:rsidR="00964B5B" w:rsidRPr="000A2A5D" w:rsidRDefault="00964B5B" w:rsidP="00964B5B">
      <w:pPr>
        <w:tabs>
          <w:tab w:val="left" w:pos="3514"/>
        </w:tabs>
        <w:jc w:val="both"/>
        <w:rPr>
          <w:rFonts w:eastAsia="Courier New"/>
        </w:rPr>
      </w:pPr>
    </w:p>
    <w:p w:rsidR="00964B5B" w:rsidRPr="000A2A5D" w:rsidRDefault="004343DC" w:rsidP="00964B5B">
      <w:pPr>
        <w:tabs>
          <w:tab w:val="left" w:pos="3514"/>
        </w:tabs>
        <w:jc w:val="both"/>
        <w:rPr>
          <w:rFonts w:eastAsia="Courier New"/>
        </w:rPr>
      </w:pPr>
      <w:r w:rsidRPr="000A2A5D">
        <w:rPr>
          <w:rFonts w:eastAsia="Courier New"/>
        </w:rPr>
        <w:t xml:space="preserve">Miscellaneous themes  </w:t>
      </w:r>
    </w:p>
    <w:p w:rsidR="00E57C09" w:rsidRPr="000A2A5D" w:rsidRDefault="00E57C09" w:rsidP="009A560F">
      <w:pPr>
        <w:pStyle w:val="ListParagraph"/>
        <w:numPr>
          <w:ilvl w:val="6"/>
          <w:numId w:val="24"/>
        </w:numPr>
        <w:tabs>
          <w:tab w:val="left" w:pos="3514"/>
        </w:tabs>
        <w:ind w:left="720" w:hanging="720"/>
        <w:jc w:val="both"/>
        <w:rPr>
          <w:rFonts w:eastAsia="Courier New"/>
        </w:rPr>
      </w:pPr>
      <w:r w:rsidRPr="000A2A5D">
        <w:rPr>
          <w:rFonts w:eastAsia="Courier New"/>
        </w:rPr>
        <w:t xml:space="preserve">Lack of awareness of </w:t>
      </w:r>
      <w:r w:rsidR="0056425C" w:rsidRPr="000A2A5D">
        <w:rPr>
          <w:rFonts w:eastAsia="Courier New"/>
        </w:rPr>
        <w:t>breast</w:t>
      </w:r>
      <w:r w:rsidRPr="000A2A5D">
        <w:rPr>
          <w:rFonts w:eastAsia="Courier New"/>
        </w:rPr>
        <w:t xml:space="preserve"> health services for the uninsured or underinsured</w:t>
      </w:r>
      <w:r w:rsidR="009A560F" w:rsidRPr="000A2A5D">
        <w:rPr>
          <w:rFonts w:eastAsia="Courier New"/>
        </w:rPr>
        <w:t>:</w:t>
      </w:r>
    </w:p>
    <w:p w:rsidR="009A560F" w:rsidRPr="000A2A5D" w:rsidRDefault="009A560F" w:rsidP="009A560F">
      <w:pPr>
        <w:pStyle w:val="ListParagraph"/>
        <w:numPr>
          <w:ilvl w:val="7"/>
          <w:numId w:val="24"/>
        </w:numPr>
        <w:tabs>
          <w:tab w:val="left" w:pos="3514"/>
        </w:tabs>
        <w:ind w:left="1440" w:hanging="720"/>
        <w:jc w:val="both"/>
        <w:rPr>
          <w:rFonts w:eastAsia="Courier New"/>
        </w:rPr>
      </w:pPr>
      <w:r w:rsidRPr="000A2A5D">
        <w:rPr>
          <w:rFonts w:eastAsia="Courier New"/>
        </w:rPr>
        <w:t>A large number of respondents said that they just simply did not know where they could go to</w:t>
      </w:r>
      <w:r w:rsidR="004343DC" w:rsidRPr="000A2A5D">
        <w:rPr>
          <w:rFonts w:eastAsia="Courier New"/>
        </w:rPr>
        <w:t xml:space="preserve"> access breast health services for the uninsured/underinsured and or low income. The majority of the women in the groups repeatedly stressed their frustration about this</w:t>
      </w:r>
      <w:r w:rsidR="003B563B">
        <w:rPr>
          <w:rFonts w:eastAsia="Courier New"/>
        </w:rPr>
        <w:t>;</w:t>
      </w:r>
      <w:r w:rsidR="004343DC" w:rsidRPr="000A2A5D">
        <w:rPr>
          <w:rFonts w:eastAsia="Courier New"/>
        </w:rPr>
        <w:t xml:space="preserve"> therefore</w:t>
      </w:r>
      <w:r w:rsidR="003B563B">
        <w:rPr>
          <w:rFonts w:eastAsia="Courier New"/>
        </w:rPr>
        <w:t>,</w:t>
      </w:r>
      <w:r w:rsidR="004343DC" w:rsidRPr="000A2A5D">
        <w:rPr>
          <w:rFonts w:eastAsia="Courier New"/>
        </w:rPr>
        <w:t xml:space="preserve"> many did not seek breast health services for this reason.  </w:t>
      </w:r>
      <w:r w:rsidRPr="000A2A5D">
        <w:rPr>
          <w:rFonts w:eastAsia="Courier New"/>
        </w:rPr>
        <w:t xml:space="preserve"> </w:t>
      </w:r>
      <w:r w:rsidR="00487C68" w:rsidRPr="000A2A5D">
        <w:rPr>
          <w:rFonts w:eastAsia="Courier New"/>
        </w:rPr>
        <w:t xml:space="preserve">Recommendations: post information via fact sheets, radio or </w:t>
      </w:r>
      <w:r w:rsidR="00853D6B" w:rsidRPr="000A2A5D">
        <w:rPr>
          <w:rFonts w:eastAsia="Courier New"/>
        </w:rPr>
        <w:t>TV</w:t>
      </w:r>
      <w:r w:rsidR="00487C68" w:rsidRPr="000A2A5D">
        <w:rPr>
          <w:rFonts w:eastAsia="Courier New"/>
        </w:rPr>
        <w:t xml:space="preserve"> spots. Participate in health fairs, community events, etc. Conduct “mammo mixers” parties where free mammograms are provided in </w:t>
      </w:r>
      <w:r w:rsidR="00853D6B" w:rsidRPr="000A2A5D">
        <w:rPr>
          <w:rFonts w:eastAsia="Courier New"/>
        </w:rPr>
        <w:t>conjunction</w:t>
      </w:r>
      <w:r w:rsidR="00487C68" w:rsidRPr="000A2A5D">
        <w:rPr>
          <w:rFonts w:eastAsia="Courier New"/>
        </w:rPr>
        <w:t xml:space="preserve"> with food, drinks, games, freebies, raffles, etc. </w:t>
      </w:r>
    </w:p>
    <w:p w:rsidR="004343DC" w:rsidRPr="000A2A5D" w:rsidRDefault="004343DC" w:rsidP="004343DC">
      <w:pPr>
        <w:pStyle w:val="ListParagraph"/>
        <w:tabs>
          <w:tab w:val="left" w:pos="3514"/>
        </w:tabs>
        <w:ind w:left="1440"/>
        <w:jc w:val="both"/>
        <w:rPr>
          <w:rFonts w:eastAsia="Courier New"/>
        </w:rPr>
      </w:pPr>
    </w:p>
    <w:p w:rsidR="00E57C09" w:rsidRPr="006B7732" w:rsidRDefault="001B015E" w:rsidP="004343DC">
      <w:pPr>
        <w:pStyle w:val="ListParagraph"/>
        <w:numPr>
          <w:ilvl w:val="6"/>
          <w:numId w:val="24"/>
        </w:numPr>
        <w:tabs>
          <w:tab w:val="left" w:pos="3514"/>
        </w:tabs>
        <w:ind w:left="720" w:hanging="720"/>
        <w:jc w:val="both"/>
        <w:rPr>
          <w:rFonts w:eastAsia="Courier New"/>
        </w:rPr>
      </w:pPr>
      <w:r w:rsidRPr="006B7732">
        <w:rPr>
          <w:rFonts w:eastAsia="Courier New"/>
        </w:rPr>
        <w:t>Lack of knowledge of</w:t>
      </w:r>
      <w:r w:rsidR="004343DC" w:rsidRPr="006B7732">
        <w:rPr>
          <w:rFonts w:eastAsia="Courier New"/>
        </w:rPr>
        <w:t xml:space="preserve"> </w:t>
      </w:r>
      <w:r w:rsidRPr="006B7732">
        <w:rPr>
          <w:rFonts w:eastAsia="Courier New"/>
        </w:rPr>
        <w:t>Susan G</w:t>
      </w:r>
      <w:r w:rsidR="008A7651">
        <w:rPr>
          <w:rFonts w:eastAsia="Courier New"/>
        </w:rPr>
        <w:t>.</w:t>
      </w:r>
      <w:r w:rsidRPr="006B7732">
        <w:rPr>
          <w:rFonts w:eastAsia="Courier New"/>
        </w:rPr>
        <w:t xml:space="preserve"> Komen for the Cure </w:t>
      </w:r>
      <w:r w:rsidR="008A7651">
        <w:rPr>
          <w:rFonts w:eastAsia="Courier New"/>
        </w:rPr>
        <w:t xml:space="preserve">® </w:t>
      </w:r>
      <w:r w:rsidRPr="006B7732">
        <w:rPr>
          <w:rFonts w:eastAsia="Courier New"/>
        </w:rPr>
        <w:t xml:space="preserve">and its services </w:t>
      </w:r>
    </w:p>
    <w:p w:rsidR="004343DC" w:rsidRPr="006B7732" w:rsidRDefault="004343DC" w:rsidP="004343DC">
      <w:pPr>
        <w:pStyle w:val="ListParagraph"/>
        <w:numPr>
          <w:ilvl w:val="7"/>
          <w:numId w:val="24"/>
        </w:numPr>
        <w:tabs>
          <w:tab w:val="left" w:pos="3514"/>
        </w:tabs>
        <w:ind w:left="1530" w:hanging="810"/>
        <w:jc w:val="both"/>
        <w:rPr>
          <w:rFonts w:eastAsia="Courier New"/>
        </w:rPr>
      </w:pPr>
      <w:r w:rsidRPr="006B7732">
        <w:rPr>
          <w:rFonts w:eastAsia="Courier New"/>
        </w:rPr>
        <w:t xml:space="preserve">The majority of focus group </w:t>
      </w:r>
      <w:r w:rsidR="001B015E" w:rsidRPr="006B7732">
        <w:rPr>
          <w:rFonts w:eastAsia="Courier New"/>
        </w:rPr>
        <w:t>participants</w:t>
      </w:r>
      <w:r w:rsidRPr="006B7732">
        <w:rPr>
          <w:rFonts w:eastAsia="Courier New"/>
        </w:rPr>
        <w:t xml:space="preserve"> </w:t>
      </w:r>
      <w:r w:rsidR="001B015E" w:rsidRPr="006B7732">
        <w:rPr>
          <w:rFonts w:eastAsia="Courier New"/>
        </w:rPr>
        <w:t>were not aware of Susan G</w:t>
      </w:r>
      <w:r w:rsidR="008A7651">
        <w:rPr>
          <w:rFonts w:eastAsia="Courier New"/>
        </w:rPr>
        <w:t>.</w:t>
      </w:r>
      <w:r w:rsidR="001B015E" w:rsidRPr="006B7732">
        <w:rPr>
          <w:rFonts w:eastAsia="Courier New"/>
        </w:rPr>
        <w:t xml:space="preserve"> Komen’s</w:t>
      </w:r>
      <w:r w:rsidRPr="006B7732">
        <w:rPr>
          <w:rFonts w:eastAsia="Courier New"/>
        </w:rPr>
        <w:t xml:space="preserve"> role in the National or Austin area. When asked what Susan G</w:t>
      </w:r>
      <w:r w:rsidR="008A7651">
        <w:rPr>
          <w:rFonts w:eastAsia="Courier New"/>
        </w:rPr>
        <w:t>.</w:t>
      </w:r>
      <w:r w:rsidRPr="006B7732">
        <w:rPr>
          <w:rFonts w:eastAsia="Courier New"/>
        </w:rPr>
        <w:t xml:space="preserve"> Komen for the Cure was or did, many did not have a response, and those who did relate it to a “race” or a “pink ribbon”. A small number of respondents knew that it had something to do with breast cancer, but aside from that they were not aware of the role SGK national has to do with research and/or education, nor were they aware of the impact or services SGK offers in the local community. </w:t>
      </w:r>
      <w:r w:rsidR="001B015E" w:rsidRPr="006B7732">
        <w:rPr>
          <w:rFonts w:eastAsia="Courier New"/>
        </w:rPr>
        <w:t>The few that were aware of SGK were breast cancer survivors</w:t>
      </w:r>
      <w:r w:rsidR="003B563B" w:rsidRPr="006B7732">
        <w:rPr>
          <w:rFonts w:eastAsia="Courier New"/>
        </w:rPr>
        <w:t>;</w:t>
      </w:r>
      <w:r w:rsidR="001B015E" w:rsidRPr="006B7732">
        <w:rPr>
          <w:rFonts w:eastAsia="Courier New"/>
        </w:rPr>
        <w:t xml:space="preserve"> however</w:t>
      </w:r>
      <w:r w:rsidR="003B563B" w:rsidRPr="006B7732">
        <w:rPr>
          <w:rFonts w:eastAsia="Courier New"/>
        </w:rPr>
        <w:t>,</w:t>
      </w:r>
      <w:r w:rsidR="001B015E" w:rsidRPr="006B7732">
        <w:rPr>
          <w:rFonts w:eastAsia="Courier New"/>
        </w:rPr>
        <w:t xml:space="preserve"> they did not learn about SGK until they had been diagnosed. Recommendations on how to get the </w:t>
      </w:r>
      <w:r w:rsidR="001B015E" w:rsidRPr="006B7732">
        <w:rPr>
          <w:rFonts w:eastAsia="Courier New"/>
        </w:rPr>
        <w:lastRenderedPageBreak/>
        <w:t xml:space="preserve">word out about SGK included: attend community events such as festivals, fairs, church meetings, school events, community meetings, etc. Many recommended reaching out to the chambers of commerce to inform them of SGK services. </w:t>
      </w:r>
      <w:r w:rsidR="00F86701" w:rsidRPr="006B7732">
        <w:rPr>
          <w:rFonts w:eastAsia="Courier New"/>
        </w:rPr>
        <w:t xml:space="preserve">Survivors stressed the importance of working with local providers to include SGK materials in their office. </w:t>
      </w:r>
    </w:p>
    <w:p w:rsidR="004343DC" w:rsidRPr="000A2A5D" w:rsidRDefault="004343DC" w:rsidP="004343DC">
      <w:pPr>
        <w:tabs>
          <w:tab w:val="left" w:pos="3514"/>
        </w:tabs>
        <w:jc w:val="both"/>
        <w:rPr>
          <w:rFonts w:eastAsia="Courier New"/>
        </w:rPr>
      </w:pPr>
    </w:p>
    <w:p w:rsidR="004343DC" w:rsidRPr="000A2A5D" w:rsidRDefault="00487C68" w:rsidP="004343DC">
      <w:pPr>
        <w:pStyle w:val="ListParagraph"/>
        <w:numPr>
          <w:ilvl w:val="6"/>
          <w:numId w:val="24"/>
        </w:numPr>
        <w:tabs>
          <w:tab w:val="left" w:pos="3514"/>
        </w:tabs>
        <w:ind w:left="720" w:hanging="720"/>
        <w:jc w:val="both"/>
        <w:rPr>
          <w:rFonts w:eastAsia="Courier New"/>
        </w:rPr>
      </w:pPr>
      <w:r w:rsidRPr="000A2A5D">
        <w:rPr>
          <w:rFonts w:eastAsia="Courier New"/>
        </w:rPr>
        <w:t>Limited knowledge of</w:t>
      </w:r>
      <w:r w:rsidR="001B015E" w:rsidRPr="000A2A5D">
        <w:rPr>
          <w:rFonts w:eastAsia="Courier New"/>
        </w:rPr>
        <w:t xml:space="preserve"> breast health</w:t>
      </w:r>
    </w:p>
    <w:p w:rsidR="001B015E" w:rsidRPr="000A2A5D" w:rsidRDefault="001B015E" w:rsidP="001B015E">
      <w:pPr>
        <w:pStyle w:val="ListParagraph"/>
        <w:numPr>
          <w:ilvl w:val="7"/>
          <w:numId w:val="24"/>
        </w:numPr>
        <w:tabs>
          <w:tab w:val="left" w:pos="3514"/>
        </w:tabs>
        <w:ind w:left="1530" w:hanging="810"/>
        <w:jc w:val="both"/>
        <w:rPr>
          <w:rFonts w:eastAsia="Courier New"/>
        </w:rPr>
      </w:pPr>
      <w:r w:rsidRPr="000A2A5D">
        <w:rPr>
          <w:rFonts w:eastAsia="Courier New"/>
        </w:rPr>
        <w:t>A large n</w:t>
      </w:r>
      <w:r w:rsidR="00AA03EA" w:rsidRPr="000A2A5D">
        <w:rPr>
          <w:rFonts w:eastAsia="Courier New"/>
        </w:rPr>
        <w:t>umber of women did not have a lot of knowledge</w:t>
      </w:r>
      <w:r w:rsidRPr="000A2A5D">
        <w:rPr>
          <w:rFonts w:eastAsia="Courier New"/>
        </w:rPr>
        <w:t xml:space="preserve"> about breast cancer early detection. When asked about the </w:t>
      </w:r>
      <w:r w:rsidR="00AA03EA" w:rsidRPr="000A2A5D">
        <w:rPr>
          <w:rFonts w:eastAsia="Courier New"/>
        </w:rPr>
        <w:t>exams, very few were able to state</w:t>
      </w:r>
      <w:r w:rsidRPr="000A2A5D">
        <w:rPr>
          <w:rFonts w:eastAsia="Courier New"/>
        </w:rPr>
        <w:t xml:space="preserve"> what they were and how often they should get them. The majority of the women stated that they did not know about any of the exams until they turned 40 or if they had noticed a problem with their breasts. </w:t>
      </w:r>
      <w:r w:rsidR="00AA03EA" w:rsidRPr="000A2A5D">
        <w:rPr>
          <w:rFonts w:eastAsia="Courier New"/>
        </w:rPr>
        <w:t xml:space="preserve">Many </w:t>
      </w:r>
      <w:r w:rsidRPr="000A2A5D">
        <w:rPr>
          <w:rFonts w:eastAsia="Courier New"/>
        </w:rPr>
        <w:t xml:space="preserve">stated that they were informed about the exams by their doctors or nurses, a close friend, or family member.  </w:t>
      </w:r>
      <w:r w:rsidR="00AA03EA" w:rsidRPr="000A2A5D">
        <w:rPr>
          <w:rFonts w:eastAsia="Courier New"/>
        </w:rPr>
        <w:t xml:space="preserve">Recommendations: many recommended providing educational classes in the schools-start early they said, or including educational information in the form of fact sheets and/or flyers at places where women visit such as: grocery stores, </w:t>
      </w:r>
      <w:r w:rsidR="004F5DF4" w:rsidRPr="000A2A5D">
        <w:rPr>
          <w:rFonts w:eastAsia="Courier New"/>
        </w:rPr>
        <w:t xml:space="preserve">post office, library, </w:t>
      </w:r>
      <w:r w:rsidR="00AA03EA" w:rsidRPr="000A2A5D">
        <w:rPr>
          <w:rFonts w:eastAsia="Courier New"/>
        </w:rPr>
        <w:t xml:space="preserve">churches, kids schools, and community events such as: watermelon thump, Chisholm trail, etc. </w:t>
      </w:r>
      <w:r w:rsidR="004F5DF4" w:rsidRPr="000A2A5D">
        <w:rPr>
          <w:rFonts w:eastAsia="Courier New"/>
        </w:rPr>
        <w:t xml:space="preserve"> The participants in Bastrop County recommended including information in local papers such as: “Yester years” and “The Bastropian”. One woman recommended the use of social media to disseminate breast health info to the younger demographic. </w:t>
      </w:r>
    </w:p>
    <w:p w:rsidR="00853D6B" w:rsidRPr="000A2A5D" w:rsidRDefault="00853D6B">
      <w:pPr>
        <w:tabs>
          <w:tab w:val="left" w:pos="3514"/>
        </w:tabs>
        <w:jc w:val="both"/>
        <w:rPr>
          <w:rFonts w:eastAsia="Courier New"/>
        </w:rPr>
      </w:pPr>
    </w:p>
    <w:p w:rsidR="00F86701" w:rsidRPr="000A2A5D" w:rsidRDefault="00F86701" w:rsidP="00853D6B">
      <w:pPr>
        <w:pStyle w:val="ListParagraph"/>
        <w:numPr>
          <w:ilvl w:val="6"/>
          <w:numId w:val="24"/>
        </w:numPr>
        <w:tabs>
          <w:tab w:val="left" w:pos="630"/>
          <w:tab w:val="left" w:pos="1739"/>
        </w:tabs>
        <w:ind w:hanging="2520"/>
        <w:jc w:val="both"/>
        <w:rPr>
          <w:rFonts w:eastAsia="Courier New"/>
        </w:rPr>
      </w:pPr>
      <w:r w:rsidRPr="000A2A5D">
        <w:rPr>
          <w:rFonts w:eastAsia="Courier New"/>
        </w:rPr>
        <w:t>Patient navigation</w:t>
      </w:r>
    </w:p>
    <w:p w:rsidR="00A77B3E" w:rsidRPr="000A2A5D" w:rsidRDefault="00487C68" w:rsidP="00853D6B">
      <w:pPr>
        <w:pStyle w:val="ListParagraph"/>
        <w:numPr>
          <w:ilvl w:val="0"/>
          <w:numId w:val="27"/>
        </w:numPr>
        <w:ind w:left="1440" w:hanging="810"/>
        <w:jc w:val="both"/>
        <w:rPr>
          <w:rFonts w:eastAsia="Courier New"/>
        </w:rPr>
      </w:pPr>
      <w:r w:rsidRPr="000A2A5D">
        <w:rPr>
          <w:rFonts w:eastAsia="Courier New"/>
        </w:rPr>
        <w:t xml:space="preserve">Something that came up across focus groups, grantee questionnaires, and interviews with survivors was the importance of patient navigation.  </w:t>
      </w:r>
      <w:r w:rsidR="002E586F" w:rsidRPr="000A2A5D">
        <w:rPr>
          <w:rFonts w:eastAsia="Courier New"/>
        </w:rPr>
        <w:t>Patient navigation, or a personal and directed method of guiding women though the medical system after a cancer diagnosis and for follow up</w:t>
      </w:r>
      <w:r w:rsidR="003B563B">
        <w:rPr>
          <w:rFonts w:eastAsia="Courier New"/>
        </w:rPr>
        <w:t>,</w:t>
      </w:r>
      <w:r w:rsidR="002E586F" w:rsidRPr="000A2A5D">
        <w:rPr>
          <w:rFonts w:eastAsia="Courier New"/>
        </w:rPr>
        <w:t xml:space="preserve"> is a rec</w:t>
      </w:r>
      <w:r w:rsidRPr="000A2A5D">
        <w:rPr>
          <w:rFonts w:eastAsia="Courier New"/>
        </w:rPr>
        <w:t>ognized need by most</w:t>
      </w:r>
      <w:r w:rsidR="002E586F" w:rsidRPr="000A2A5D">
        <w:rPr>
          <w:rFonts w:eastAsia="Courier New"/>
        </w:rPr>
        <w:t xml:space="preserve">.  </w:t>
      </w:r>
      <w:r w:rsidRPr="000A2A5D">
        <w:rPr>
          <w:rFonts w:eastAsia="Courier New"/>
        </w:rPr>
        <w:t xml:space="preserve">Grantees and survivors expressed the overwhelming feeling of a diagnosis, and the stress and anxiety of having to work through the system to identify resources.  </w:t>
      </w:r>
      <w:r w:rsidR="00F86701" w:rsidRPr="000A2A5D">
        <w:rPr>
          <w:rFonts w:eastAsia="Courier New"/>
        </w:rPr>
        <w:t xml:space="preserve">Focus group participants spoke to the fear of a diagnosis, the lack of knowledge of breast health, including treatment, etc, and the unfamiliarity with navigating the system. Patient navigators were referred to as an invaluable resource. </w:t>
      </w:r>
    </w:p>
    <w:p w:rsidR="00A77B3E" w:rsidRDefault="00A77B3E">
      <w:pPr>
        <w:tabs>
          <w:tab w:val="left" w:pos="3514"/>
        </w:tabs>
        <w:jc w:val="both"/>
        <w:rPr>
          <w:rFonts w:ascii="Courier New" w:eastAsia="Courier New" w:hAnsi="Courier New" w:cs="Courier New"/>
          <w:sz w:val="22"/>
          <w:szCs w:val="22"/>
        </w:rPr>
      </w:pPr>
    </w:p>
    <w:p w:rsidR="00E15888" w:rsidRDefault="00E15888" w:rsidP="00E15888">
      <w:pPr>
        <w:pStyle w:val="Heading2"/>
      </w:pPr>
      <w:bookmarkStart w:id="33" w:name="_Toc301273290"/>
      <w:r>
        <w:t>Conclusions</w:t>
      </w:r>
      <w:bookmarkEnd w:id="33"/>
    </w:p>
    <w:p w:rsidR="00E15888" w:rsidRPr="000A2A5D" w:rsidRDefault="00772783">
      <w:pPr>
        <w:spacing w:before="100" w:after="100"/>
        <w:jc w:val="both"/>
        <w:rPr>
          <w:rFonts w:eastAsia="Courier New"/>
        </w:rPr>
      </w:pPr>
      <w:r w:rsidRPr="000A2A5D">
        <w:rPr>
          <w:rFonts w:eastAsia="Courier New"/>
        </w:rPr>
        <w:t xml:space="preserve">A review of the qualitative findings shows that much work is needed with regards to breast health education, screening and awareness. In order to effectively impact breast cancer incidence, the community, most specifically the underserved and underinsured women of the 5 county service area must: 1) be aware that anyone can get breast cancer, including them. 2) have basic knowledge about breast  health, most importantly, the exams for early detection of breast cancer, </w:t>
      </w:r>
      <w:r w:rsidR="00505F91" w:rsidRPr="000A2A5D">
        <w:rPr>
          <w:rFonts w:eastAsia="Courier New"/>
        </w:rPr>
        <w:t xml:space="preserve">and </w:t>
      </w:r>
      <w:r w:rsidRPr="000A2A5D">
        <w:rPr>
          <w:rFonts w:eastAsia="Courier New"/>
        </w:rPr>
        <w:t xml:space="preserve">3) have access </w:t>
      </w:r>
      <w:r w:rsidR="00841529">
        <w:rPr>
          <w:rFonts w:eastAsia="Courier New"/>
        </w:rPr>
        <w:t xml:space="preserve">and know where to access </w:t>
      </w:r>
      <w:r w:rsidRPr="000A2A5D">
        <w:rPr>
          <w:rFonts w:eastAsia="Courier New"/>
        </w:rPr>
        <w:t>breast health screening. The da</w:t>
      </w:r>
      <w:r w:rsidR="00505F91" w:rsidRPr="000A2A5D">
        <w:rPr>
          <w:rFonts w:eastAsia="Courier New"/>
        </w:rPr>
        <w:t>ta revealed that there is considerable work to be done in these three areas</w:t>
      </w:r>
      <w:r w:rsidRPr="000A2A5D">
        <w:rPr>
          <w:rFonts w:eastAsia="Courier New"/>
        </w:rPr>
        <w:t>, and therefore must be addressed</w:t>
      </w:r>
      <w:r w:rsidR="00505F91" w:rsidRPr="000A2A5D">
        <w:rPr>
          <w:rFonts w:eastAsia="Courier New"/>
        </w:rPr>
        <w:t xml:space="preserve"> in order for behavior change to occur</w:t>
      </w:r>
      <w:r w:rsidRPr="000A2A5D">
        <w:rPr>
          <w:rFonts w:eastAsia="Courier New"/>
        </w:rPr>
        <w:t xml:space="preserve">. </w:t>
      </w:r>
      <w:r w:rsidR="00505F91" w:rsidRPr="000A2A5D">
        <w:rPr>
          <w:rFonts w:eastAsia="Courier New"/>
        </w:rPr>
        <w:t>Additional</w:t>
      </w:r>
      <w:r w:rsidRPr="000A2A5D">
        <w:rPr>
          <w:rFonts w:eastAsia="Courier New"/>
        </w:rPr>
        <w:t xml:space="preserve"> outreach and education must be delivered to women that raises their awareness about breast cancer risk. It must be personalized so that women believe it is something that can happen to them, not something</w:t>
      </w:r>
      <w:r w:rsidR="00505F91" w:rsidRPr="000A2A5D">
        <w:rPr>
          <w:rFonts w:eastAsia="Courier New"/>
        </w:rPr>
        <w:t xml:space="preserve"> that happens to someone </w:t>
      </w:r>
      <w:r w:rsidR="00505F91" w:rsidRPr="000A2A5D">
        <w:rPr>
          <w:rFonts w:eastAsia="Courier New"/>
        </w:rPr>
        <w:lastRenderedPageBreak/>
        <w:t>else.  Additionally, a concerted effort needs to be made to inform and educate women about the exams, the screening intervals,</w:t>
      </w:r>
      <w:r w:rsidR="00412F2D">
        <w:rPr>
          <w:rFonts w:eastAsia="Courier New"/>
        </w:rPr>
        <w:t xml:space="preserve"> and their importance. T</w:t>
      </w:r>
      <w:r w:rsidR="00505F91" w:rsidRPr="000A2A5D">
        <w:rPr>
          <w:rFonts w:eastAsia="Courier New"/>
        </w:rPr>
        <w:t>he demographics show that there continues to be a</w:t>
      </w:r>
      <w:r w:rsidR="00412F2D">
        <w:rPr>
          <w:rFonts w:eastAsia="Courier New"/>
        </w:rPr>
        <w:t>n</w:t>
      </w:r>
      <w:r w:rsidR="00505F91" w:rsidRPr="000A2A5D">
        <w:rPr>
          <w:rFonts w:eastAsia="Courier New"/>
        </w:rPr>
        <w:t xml:space="preserve"> increased growth in the Hispanic population, and that African American women continue to suffer disproportionate mortality rates, so efforts must be made to deliver information in a culturally competent way to these populations in order to assist them with overcoming barriers to screening.  </w:t>
      </w:r>
      <w:r w:rsidR="0049452E">
        <w:rPr>
          <w:rFonts w:eastAsia="Courier New"/>
        </w:rPr>
        <w:t>It is important to note that while Hispanic women are very open about their reasons for lack of breast cancer screening, Af</w:t>
      </w:r>
      <w:r w:rsidR="00412F2D">
        <w:rPr>
          <w:rFonts w:eastAsia="Courier New"/>
        </w:rPr>
        <w:t xml:space="preserve">rican American women appeared to be </w:t>
      </w:r>
      <w:r w:rsidR="0049452E">
        <w:rPr>
          <w:rFonts w:eastAsia="Courier New"/>
        </w:rPr>
        <w:t xml:space="preserve">reluctant to share reasons, and/motivating factors. In fact many of the African American women we contacted simply stated “they did </w:t>
      </w:r>
      <w:r w:rsidR="00412F2D">
        <w:rPr>
          <w:rFonts w:eastAsia="Courier New"/>
        </w:rPr>
        <w:t xml:space="preserve">not </w:t>
      </w:r>
      <w:r w:rsidR="0049452E">
        <w:rPr>
          <w:rFonts w:eastAsia="Courier New"/>
        </w:rPr>
        <w:t>know</w:t>
      </w:r>
      <w:r w:rsidR="00412F2D">
        <w:rPr>
          <w:rFonts w:eastAsia="Courier New"/>
        </w:rPr>
        <w:t xml:space="preserve"> why they didn’t access breast health screening only that they just did not</w:t>
      </w:r>
      <w:r w:rsidR="0049452E">
        <w:rPr>
          <w:rFonts w:eastAsia="Courier New"/>
        </w:rPr>
        <w:t xml:space="preserve">.” </w:t>
      </w:r>
      <w:r w:rsidR="00412F2D">
        <w:rPr>
          <w:rFonts w:eastAsia="Courier New"/>
        </w:rPr>
        <w:t xml:space="preserve"> Therefore a concerted effort needs to be made with both the Hispanic and African American populations to identify these barriers and come up with creative solutions to help them overcome them.  </w:t>
      </w:r>
      <w:r w:rsidR="00505F91" w:rsidRPr="000A2A5D">
        <w:rPr>
          <w:rFonts w:eastAsia="Courier New"/>
        </w:rPr>
        <w:t xml:space="preserve">Finally, the lack of awareness about the Affiliate services and most importantly accessible resources is something that must be addressed. </w:t>
      </w:r>
      <w:r w:rsidR="00412F2D">
        <w:rPr>
          <w:rFonts w:eastAsia="Courier New"/>
        </w:rPr>
        <w:t xml:space="preserve"> </w:t>
      </w:r>
      <w:r w:rsidR="00505F91" w:rsidRPr="000A2A5D">
        <w:rPr>
          <w:rFonts w:eastAsia="Courier New"/>
        </w:rPr>
        <w:t>Addressing these three items will improve the breast health of the target communities, and hopefully reduce breast cancer mortality in the five county area</w:t>
      </w:r>
      <w:r w:rsidR="00841529">
        <w:rPr>
          <w:rFonts w:eastAsia="Courier New"/>
        </w:rPr>
        <w:t>, especially in the smaller communities of Bastrop and Caldwell</w:t>
      </w:r>
      <w:r w:rsidR="00505F91" w:rsidRPr="000A2A5D">
        <w:rPr>
          <w:rFonts w:eastAsia="Courier New"/>
        </w:rPr>
        <w:t xml:space="preserve">. </w:t>
      </w:r>
    </w:p>
    <w:p w:rsidR="00A77B3E" w:rsidRDefault="002E586F">
      <w:pPr>
        <w:spacing w:before="100" w:after="100"/>
        <w:jc w:val="both"/>
        <w:rPr>
          <w:rFonts w:ascii="Courier New" w:eastAsia="Courier New" w:hAnsi="Courier New" w:cs="Courier New"/>
          <w:sz w:val="22"/>
          <w:szCs w:val="22"/>
        </w:rPr>
      </w:pPr>
      <w:r w:rsidRPr="00772783">
        <w:rPr>
          <w:rFonts w:ascii="Courier New" w:eastAsia="Courier New" w:hAnsi="Courier New" w:cs="Courier New"/>
          <w:sz w:val="22"/>
          <w:szCs w:val="22"/>
        </w:rPr>
        <w:br w:type="page"/>
      </w:r>
    </w:p>
    <w:p w:rsidR="00A77B3E" w:rsidRDefault="00E15888" w:rsidP="00415C0F">
      <w:pPr>
        <w:pStyle w:val="Heading1"/>
        <w:jc w:val="center"/>
      </w:pPr>
      <w:bookmarkStart w:id="34" w:name="_Toc301273291"/>
      <w:r>
        <w:lastRenderedPageBreak/>
        <w:t>What We Learned, What We Will Do</w:t>
      </w:r>
      <w:bookmarkEnd w:id="34"/>
      <w:r w:rsidR="00875B43">
        <w:t xml:space="preserve"> </w:t>
      </w:r>
    </w:p>
    <w:p w:rsidR="00E15888" w:rsidRDefault="00E15888">
      <w:pPr>
        <w:jc w:val="both"/>
        <w:rPr>
          <w:rFonts w:ascii="Courier New" w:eastAsia="Courier New" w:hAnsi="Courier New" w:cs="Courier New"/>
          <w:sz w:val="22"/>
          <w:szCs w:val="22"/>
        </w:rPr>
      </w:pPr>
    </w:p>
    <w:p w:rsidR="00E57C09" w:rsidRPr="009A0224" w:rsidRDefault="00E57C09" w:rsidP="002534A2">
      <w:pPr>
        <w:pStyle w:val="Heading2"/>
      </w:pPr>
      <w:bookmarkStart w:id="35" w:name="_Toc273996305"/>
      <w:bookmarkStart w:id="36" w:name="_Toc273996449"/>
      <w:bookmarkStart w:id="37" w:name="_Toc301273292"/>
      <w:r w:rsidRPr="009A0224">
        <w:t>Review of the Findings</w:t>
      </w:r>
      <w:bookmarkEnd w:id="35"/>
      <w:bookmarkEnd w:id="36"/>
      <w:bookmarkEnd w:id="37"/>
    </w:p>
    <w:p w:rsidR="00A77B3E" w:rsidRPr="00FB5976" w:rsidRDefault="002E586F">
      <w:pPr>
        <w:jc w:val="both"/>
        <w:rPr>
          <w:rFonts w:eastAsia="Courier New"/>
        </w:rPr>
      </w:pPr>
      <w:r w:rsidRPr="00FB5976">
        <w:rPr>
          <w:rFonts w:eastAsia="Courier New"/>
        </w:rPr>
        <w:t>In reviewing the findings for the 20</w:t>
      </w:r>
      <w:r w:rsidR="00853D6B" w:rsidRPr="00FB5976">
        <w:rPr>
          <w:rFonts w:eastAsia="Courier New"/>
        </w:rPr>
        <w:t>11</w:t>
      </w:r>
      <w:r w:rsidRPr="00FB5976">
        <w:rPr>
          <w:rFonts w:eastAsia="Courier New"/>
        </w:rPr>
        <w:t xml:space="preserve"> Community Profile, there are issues and concerns that have been thematic throughout every profile written for the Austin Affiliate to date.  These include, but aren’t limited to: fear of a cancer diagnosis, not having the funds</w:t>
      </w:r>
      <w:r w:rsidR="00C53ACD">
        <w:rPr>
          <w:rFonts w:eastAsia="Courier New"/>
        </w:rPr>
        <w:t>,</w:t>
      </w:r>
      <w:r w:rsidR="003B563B">
        <w:rPr>
          <w:rFonts w:eastAsia="Courier New"/>
        </w:rPr>
        <w:t xml:space="preserve"> </w:t>
      </w:r>
      <w:r w:rsidRPr="00FB5976">
        <w:rPr>
          <w:rFonts w:eastAsia="Courier New"/>
        </w:rPr>
        <w:t>prioritizing other, more pressing needs above healthcare, and simply not taking the time to get screenings.</w:t>
      </w:r>
    </w:p>
    <w:p w:rsidR="00A77B3E" w:rsidRDefault="00A77B3E">
      <w:pPr>
        <w:jc w:val="both"/>
        <w:rPr>
          <w:rFonts w:ascii="Courier New" w:eastAsia="Courier New" w:hAnsi="Courier New" w:cs="Courier New"/>
          <w:sz w:val="22"/>
          <w:szCs w:val="22"/>
        </w:rPr>
      </w:pPr>
    </w:p>
    <w:p w:rsidR="00A77B3E" w:rsidRDefault="00E15888" w:rsidP="00991931">
      <w:pPr>
        <w:pStyle w:val="Heading2"/>
      </w:pPr>
      <w:bookmarkStart w:id="38" w:name="_Toc301273293"/>
      <w:r>
        <w:t>Conclusions</w:t>
      </w:r>
      <w:bookmarkEnd w:id="38"/>
      <w:r>
        <w:t xml:space="preserve"> </w:t>
      </w:r>
    </w:p>
    <w:p w:rsidR="00F5353F" w:rsidRDefault="0073202A">
      <w:pPr>
        <w:jc w:val="both"/>
        <w:rPr>
          <w:rFonts w:eastAsia="Courier New"/>
        </w:rPr>
      </w:pPr>
      <w:r>
        <w:rPr>
          <w:rFonts w:eastAsia="Courier New"/>
        </w:rPr>
        <w:t>It is evident that there continue to be challenges in the five county service area, particularly related to the disproportionate incidence and mortality rates of both Hispanics and African Americ</w:t>
      </w:r>
      <w:r w:rsidR="00C82F77">
        <w:rPr>
          <w:rFonts w:eastAsia="Courier New"/>
        </w:rPr>
        <w:t xml:space="preserve">ans.  Secondly, very little to </w:t>
      </w:r>
      <w:r>
        <w:rPr>
          <w:rFonts w:eastAsia="Courier New"/>
        </w:rPr>
        <w:t>no breast health services continue to exist in both Bastrop and Caldwell County. This paired with no public transportation, creates syste</w:t>
      </w:r>
      <w:r w:rsidR="00C82F77">
        <w:rPr>
          <w:rFonts w:eastAsia="Courier New"/>
        </w:rPr>
        <w:t xml:space="preserve">ms level barriers to screening </w:t>
      </w:r>
      <w:r>
        <w:rPr>
          <w:rFonts w:eastAsia="Courier New"/>
        </w:rPr>
        <w:t>that cannot be overcome by the women themselves.  Finally, the Affiliate needs to improve the visibility and presence in the community.  Very few, less than 5 women, across a total of approximately 50 total woman who participated in the focus groups were aware of the services the Affilia</w:t>
      </w:r>
      <w:r w:rsidR="008A7651">
        <w:rPr>
          <w:rFonts w:eastAsia="Courier New"/>
        </w:rPr>
        <w:t xml:space="preserve">te provides.  Even though the Affiliate </w:t>
      </w:r>
      <w:r>
        <w:rPr>
          <w:rFonts w:eastAsia="Courier New"/>
        </w:rPr>
        <w:t xml:space="preserve">funds many programs in the five county service area, most of the women were not aware. </w:t>
      </w:r>
    </w:p>
    <w:p w:rsidR="00F5353F" w:rsidRDefault="00F5353F">
      <w:pPr>
        <w:jc w:val="both"/>
        <w:rPr>
          <w:rFonts w:eastAsia="Courier New"/>
        </w:rPr>
      </w:pPr>
    </w:p>
    <w:p w:rsidR="00A77B3E" w:rsidRDefault="0073202A" w:rsidP="0073202A">
      <w:pPr>
        <w:spacing w:line="276" w:lineRule="auto"/>
        <w:jc w:val="both"/>
        <w:rPr>
          <w:rFonts w:eastAsia="Courier New"/>
        </w:rPr>
      </w:pPr>
      <w:r>
        <w:rPr>
          <w:rFonts w:eastAsia="Courier New"/>
        </w:rPr>
        <w:t>For these reason</w:t>
      </w:r>
      <w:r w:rsidR="003B563B">
        <w:rPr>
          <w:rFonts w:eastAsia="Courier New"/>
        </w:rPr>
        <w:t>s</w:t>
      </w:r>
      <w:r>
        <w:rPr>
          <w:rFonts w:eastAsia="Courier New"/>
        </w:rPr>
        <w:t>, the following</w:t>
      </w:r>
      <w:r w:rsidR="00B4689A">
        <w:rPr>
          <w:rFonts w:eastAsia="Courier New"/>
        </w:rPr>
        <w:t xml:space="preserve"> plan </w:t>
      </w:r>
      <w:r w:rsidR="002E586F" w:rsidRPr="00FB5976">
        <w:rPr>
          <w:rFonts w:eastAsia="Courier New"/>
        </w:rPr>
        <w:t xml:space="preserve">will </w:t>
      </w:r>
      <w:r>
        <w:rPr>
          <w:rFonts w:eastAsia="Courier New"/>
        </w:rPr>
        <w:t xml:space="preserve">help </w:t>
      </w:r>
      <w:r w:rsidR="002E586F" w:rsidRPr="00FB5976">
        <w:rPr>
          <w:rFonts w:eastAsia="Courier New"/>
        </w:rPr>
        <w:t xml:space="preserve">the Affiliate </w:t>
      </w:r>
      <w:r>
        <w:rPr>
          <w:rFonts w:eastAsia="Courier New"/>
        </w:rPr>
        <w:t>address the needs of the community and maximize existing resources</w:t>
      </w:r>
      <w:r w:rsidR="002E586F" w:rsidRPr="00FB5976">
        <w:rPr>
          <w:rFonts w:eastAsia="Courier New"/>
        </w:rPr>
        <w:t xml:space="preserve">. The </w:t>
      </w:r>
      <w:r>
        <w:rPr>
          <w:rFonts w:eastAsia="Courier New"/>
        </w:rPr>
        <w:t>objectives below outline the steps that we will take to assure the community needs are met:</w:t>
      </w:r>
    </w:p>
    <w:p w:rsidR="007E74E5" w:rsidRDefault="007E74E5" w:rsidP="0073202A">
      <w:pPr>
        <w:spacing w:line="276" w:lineRule="auto"/>
        <w:jc w:val="both"/>
        <w:rPr>
          <w:rFonts w:eastAsia="Courier New"/>
        </w:rPr>
      </w:pPr>
    </w:p>
    <w:p w:rsidR="0030625D" w:rsidRDefault="0030625D" w:rsidP="0030625D">
      <w:pPr>
        <w:pStyle w:val="Heading2"/>
      </w:pPr>
      <w:bookmarkStart w:id="39" w:name="_Toc301273294"/>
      <w:r>
        <w:t>Action Plan</w:t>
      </w:r>
      <w:bookmarkEnd w:id="39"/>
    </w:p>
    <w:p w:rsidR="007E74E5" w:rsidRDefault="007E74E5" w:rsidP="007E74E5">
      <w:pPr>
        <w:numPr>
          <w:ilvl w:val="0"/>
          <w:numId w:val="30"/>
        </w:numPr>
        <w:tabs>
          <w:tab w:val="num" w:pos="1575"/>
        </w:tabs>
        <w:jc w:val="both"/>
        <w:rPr>
          <w:rFonts w:eastAsia="Courier New"/>
        </w:rPr>
      </w:pPr>
      <w:r>
        <w:rPr>
          <w:rFonts w:eastAsia="Courier New"/>
        </w:rPr>
        <w:t>I</w:t>
      </w:r>
      <w:r w:rsidRPr="00FB5976">
        <w:rPr>
          <w:rFonts w:eastAsia="Courier New"/>
        </w:rPr>
        <w:t xml:space="preserve">ncrease the </w:t>
      </w:r>
      <w:r>
        <w:rPr>
          <w:rFonts w:eastAsia="Courier New"/>
        </w:rPr>
        <w:t xml:space="preserve">breast health education and outreach to </w:t>
      </w:r>
      <w:r w:rsidR="00075FF2">
        <w:rPr>
          <w:rFonts w:eastAsia="Courier New"/>
        </w:rPr>
        <w:t xml:space="preserve">uninsured and underinsured </w:t>
      </w:r>
      <w:r>
        <w:rPr>
          <w:rFonts w:eastAsia="Courier New"/>
        </w:rPr>
        <w:t>Hispanic women across all 5 counties</w:t>
      </w:r>
      <w:r w:rsidR="00892BB1">
        <w:rPr>
          <w:rFonts w:eastAsia="Courier New"/>
        </w:rPr>
        <w:t xml:space="preserve"> by March of 2013</w:t>
      </w:r>
      <w:r w:rsidR="00EB4390">
        <w:rPr>
          <w:rFonts w:eastAsia="Courier New"/>
        </w:rPr>
        <w:t xml:space="preserve">. </w:t>
      </w:r>
    </w:p>
    <w:p w:rsidR="007E74E5" w:rsidRDefault="007E74E5" w:rsidP="007E74E5">
      <w:pPr>
        <w:numPr>
          <w:ilvl w:val="1"/>
          <w:numId w:val="30"/>
        </w:numPr>
        <w:tabs>
          <w:tab w:val="num" w:pos="1575"/>
        </w:tabs>
        <w:jc w:val="both"/>
        <w:rPr>
          <w:rFonts w:eastAsia="Courier New"/>
        </w:rPr>
      </w:pPr>
      <w:r>
        <w:rPr>
          <w:rFonts w:eastAsia="Courier New"/>
        </w:rPr>
        <w:t xml:space="preserve">Participate in </w:t>
      </w:r>
      <w:r w:rsidR="00EB4390">
        <w:rPr>
          <w:rFonts w:eastAsia="Courier New"/>
        </w:rPr>
        <w:t xml:space="preserve">at least 1 </w:t>
      </w:r>
      <w:r>
        <w:rPr>
          <w:rFonts w:eastAsia="Courier New"/>
        </w:rPr>
        <w:t xml:space="preserve">Hispanic cultural event </w:t>
      </w:r>
      <w:r w:rsidR="00EB4390">
        <w:rPr>
          <w:rFonts w:eastAsia="Courier New"/>
        </w:rPr>
        <w:t xml:space="preserve">per county </w:t>
      </w:r>
      <w:r>
        <w:rPr>
          <w:rFonts w:eastAsia="Courier New"/>
        </w:rPr>
        <w:t>and actively engage with participants and organizers</w:t>
      </w:r>
      <w:r w:rsidR="007E3778">
        <w:rPr>
          <w:rFonts w:eastAsia="Courier New"/>
        </w:rPr>
        <w:t>.</w:t>
      </w:r>
    </w:p>
    <w:p w:rsidR="007E74E5" w:rsidRDefault="007E74E5" w:rsidP="007E74E5">
      <w:pPr>
        <w:numPr>
          <w:ilvl w:val="1"/>
          <w:numId w:val="30"/>
        </w:numPr>
        <w:tabs>
          <w:tab w:val="num" w:pos="1575"/>
        </w:tabs>
        <w:jc w:val="both"/>
        <w:rPr>
          <w:rFonts w:eastAsia="Courier New"/>
        </w:rPr>
      </w:pPr>
      <w:r>
        <w:rPr>
          <w:rFonts w:eastAsia="Courier New"/>
        </w:rPr>
        <w:t xml:space="preserve">Collaborate with </w:t>
      </w:r>
      <w:r w:rsidR="00EB4390">
        <w:rPr>
          <w:rFonts w:eastAsia="Courier New"/>
        </w:rPr>
        <w:t xml:space="preserve">at least one </w:t>
      </w:r>
      <w:r>
        <w:rPr>
          <w:rFonts w:eastAsia="Courier New"/>
        </w:rPr>
        <w:t xml:space="preserve">Spanish language media </w:t>
      </w:r>
      <w:r w:rsidR="00EB4390">
        <w:rPr>
          <w:rFonts w:eastAsia="Courier New"/>
        </w:rPr>
        <w:t xml:space="preserve">source </w:t>
      </w:r>
      <w:r>
        <w:rPr>
          <w:rFonts w:eastAsia="Courier New"/>
        </w:rPr>
        <w:t>to disseminate culturally appropriate breast health information across the service area</w:t>
      </w:r>
      <w:r w:rsidR="007E3778">
        <w:rPr>
          <w:rFonts w:eastAsia="Courier New"/>
        </w:rPr>
        <w:t>.</w:t>
      </w:r>
    </w:p>
    <w:p w:rsidR="007E74E5" w:rsidRDefault="007E74E5" w:rsidP="007E74E5">
      <w:pPr>
        <w:numPr>
          <w:ilvl w:val="1"/>
          <w:numId w:val="30"/>
        </w:numPr>
        <w:tabs>
          <w:tab w:val="num" w:pos="1575"/>
        </w:tabs>
        <w:jc w:val="both"/>
        <w:rPr>
          <w:rFonts w:eastAsia="Courier New"/>
        </w:rPr>
      </w:pPr>
      <w:r>
        <w:rPr>
          <w:rFonts w:eastAsia="Courier New"/>
        </w:rPr>
        <w:t xml:space="preserve">Through the speakers bureau, host </w:t>
      </w:r>
      <w:r w:rsidR="00EB4390">
        <w:rPr>
          <w:rFonts w:eastAsia="Courier New"/>
        </w:rPr>
        <w:t xml:space="preserve">at least 1 </w:t>
      </w:r>
      <w:r>
        <w:rPr>
          <w:rFonts w:eastAsia="Courier New"/>
        </w:rPr>
        <w:t>culturally appropriate breast health education session</w:t>
      </w:r>
      <w:r w:rsidR="00EB4390">
        <w:rPr>
          <w:rFonts w:eastAsia="Courier New"/>
        </w:rPr>
        <w:t xml:space="preserve"> in each county</w:t>
      </w:r>
      <w:r w:rsidR="007E3778">
        <w:rPr>
          <w:rFonts w:eastAsia="Courier New"/>
        </w:rPr>
        <w:t>.</w:t>
      </w:r>
    </w:p>
    <w:p w:rsidR="007E74E5" w:rsidRPr="00FB5976" w:rsidRDefault="007E74E5" w:rsidP="007E74E5">
      <w:pPr>
        <w:tabs>
          <w:tab w:val="num" w:pos="1575"/>
        </w:tabs>
        <w:ind w:left="720"/>
        <w:jc w:val="both"/>
        <w:rPr>
          <w:rFonts w:eastAsia="Courier New"/>
        </w:rPr>
      </w:pPr>
    </w:p>
    <w:p w:rsidR="007E74E5" w:rsidRDefault="007E74E5" w:rsidP="007E74E5">
      <w:pPr>
        <w:numPr>
          <w:ilvl w:val="0"/>
          <w:numId w:val="30"/>
        </w:numPr>
        <w:tabs>
          <w:tab w:val="num" w:pos="1575"/>
        </w:tabs>
        <w:jc w:val="both"/>
        <w:rPr>
          <w:rFonts w:eastAsia="Courier New"/>
        </w:rPr>
      </w:pPr>
      <w:r>
        <w:rPr>
          <w:rFonts w:eastAsia="Courier New"/>
        </w:rPr>
        <w:t>E</w:t>
      </w:r>
      <w:r w:rsidRPr="00FB5976">
        <w:rPr>
          <w:rFonts w:eastAsia="Courier New"/>
        </w:rPr>
        <w:t>ngage</w:t>
      </w:r>
      <w:r>
        <w:rPr>
          <w:rFonts w:eastAsia="Courier New"/>
        </w:rPr>
        <w:t xml:space="preserve"> volunteers in</w:t>
      </w:r>
      <w:r w:rsidRPr="00FB5976">
        <w:rPr>
          <w:rFonts w:eastAsia="Courier New"/>
        </w:rPr>
        <w:t xml:space="preserve"> the African American community to </w:t>
      </w:r>
      <w:r>
        <w:rPr>
          <w:rFonts w:eastAsia="Courier New"/>
        </w:rPr>
        <w:t xml:space="preserve">provide breast health education and serve in an advisory role to the </w:t>
      </w:r>
      <w:r w:rsidR="007E3778">
        <w:rPr>
          <w:rFonts w:eastAsia="Courier New"/>
        </w:rPr>
        <w:t>A</w:t>
      </w:r>
      <w:r>
        <w:rPr>
          <w:rFonts w:eastAsia="Courier New"/>
        </w:rPr>
        <w:t>ffiliate with issues related to the African American population and breast health</w:t>
      </w:r>
      <w:r w:rsidR="00892BB1">
        <w:rPr>
          <w:rFonts w:eastAsia="Courier New"/>
        </w:rPr>
        <w:t xml:space="preserve"> by March of 2013</w:t>
      </w:r>
      <w:r w:rsidR="004F4372">
        <w:rPr>
          <w:rFonts w:eastAsia="Courier New"/>
        </w:rPr>
        <w:t>.</w:t>
      </w:r>
    </w:p>
    <w:p w:rsidR="004F4372" w:rsidRDefault="004F4372" w:rsidP="004F4372">
      <w:pPr>
        <w:numPr>
          <w:ilvl w:val="1"/>
          <w:numId w:val="30"/>
        </w:numPr>
        <w:jc w:val="both"/>
        <w:rPr>
          <w:rFonts w:eastAsia="Courier New"/>
        </w:rPr>
      </w:pPr>
      <w:r>
        <w:rPr>
          <w:rFonts w:eastAsia="Courier New"/>
        </w:rPr>
        <w:t xml:space="preserve">Solicit a minimum of one African American volunteer per </w:t>
      </w:r>
      <w:r w:rsidR="007E3778">
        <w:rPr>
          <w:rFonts w:eastAsia="Courier New"/>
        </w:rPr>
        <w:t>c</w:t>
      </w:r>
      <w:r>
        <w:rPr>
          <w:rFonts w:eastAsia="Courier New"/>
        </w:rPr>
        <w:t xml:space="preserve">ounty to serve on an advisory council for the Affiliate and train </w:t>
      </w:r>
      <w:r w:rsidR="00EF05B8">
        <w:rPr>
          <w:rFonts w:eastAsia="Courier New"/>
        </w:rPr>
        <w:t>them in</w:t>
      </w:r>
      <w:r>
        <w:rPr>
          <w:rFonts w:eastAsia="Courier New"/>
        </w:rPr>
        <w:t xml:space="preserve"> culturally appropriate breast health education using the Circle of Hope model. </w:t>
      </w:r>
    </w:p>
    <w:p w:rsidR="007E74E5" w:rsidRPr="004F4372" w:rsidRDefault="004F4372" w:rsidP="007E74E5">
      <w:pPr>
        <w:numPr>
          <w:ilvl w:val="1"/>
          <w:numId w:val="30"/>
        </w:numPr>
        <w:jc w:val="both"/>
        <w:rPr>
          <w:rFonts w:eastAsia="Courier New"/>
        </w:rPr>
      </w:pPr>
      <w:r w:rsidRPr="004F4372">
        <w:rPr>
          <w:rFonts w:eastAsia="Courier New"/>
        </w:rPr>
        <w:t xml:space="preserve">Convene four Advisory Council meetings per year to identify needs and gaps in services as they relate to the African American community and breast health. </w:t>
      </w:r>
    </w:p>
    <w:p w:rsidR="007E74E5" w:rsidRPr="00FB5976" w:rsidRDefault="007E74E5" w:rsidP="007E74E5">
      <w:pPr>
        <w:tabs>
          <w:tab w:val="num" w:pos="1575"/>
        </w:tabs>
        <w:ind w:left="360"/>
        <w:jc w:val="both"/>
        <w:rPr>
          <w:rFonts w:eastAsia="Courier New"/>
        </w:rPr>
      </w:pPr>
    </w:p>
    <w:p w:rsidR="00B4689A" w:rsidRDefault="00B4689A" w:rsidP="00B4689A">
      <w:pPr>
        <w:numPr>
          <w:ilvl w:val="0"/>
          <w:numId w:val="30"/>
        </w:numPr>
        <w:tabs>
          <w:tab w:val="num" w:pos="1575"/>
        </w:tabs>
        <w:jc w:val="both"/>
        <w:rPr>
          <w:rFonts w:eastAsia="Courier New"/>
        </w:rPr>
      </w:pPr>
      <w:r>
        <w:rPr>
          <w:rFonts w:eastAsia="Courier New"/>
        </w:rPr>
        <w:lastRenderedPageBreak/>
        <w:t>E</w:t>
      </w:r>
      <w:r w:rsidRPr="00FB5976">
        <w:rPr>
          <w:rFonts w:eastAsia="Courier New"/>
        </w:rPr>
        <w:t xml:space="preserve">stablish a speakers bureau comprised of community members, providers </w:t>
      </w:r>
      <w:r>
        <w:rPr>
          <w:rFonts w:eastAsia="Courier New"/>
        </w:rPr>
        <w:t>and key leaders</w:t>
      </w:r>
      <w:r w:rsidRPr="00FB5976">
        <w:rPr>
          <w:rFonts w:eastAsia="Courier New"/>
        </w:rPr>
        <w:t xml:space="preserve"> that will allow us to increase the number of educational events and speaking engagements in the 5 county service area</w:t>
      </w:r>
      <w:r w:rsidRPr="00EB4390">
        <w:rPr>
          <w:rFonts w:eastAsia="Courier New"/>
        </w:rPr>
        <w:t xml:space="preserve"> </w:t>
      </w:r>
      <w:r w:rsidR="00892BB1">
        <w:rPr>
          <w:rFonts w:eastAsia="Courier New"/>
        </w:rPr>
        <w:t>by March of 2013</w:t>
      </w:r>
      <w:r>
        <w:rPr>
          <w:rFonts w:eastAsia="Courier New"/>
        </w:rPr>
        <w:t>.</w:t>
      </w:r>
    </w:p>
    <w:p w:rsidR="00B4689A" w:rsidRDefault="00B4689A" w:rsidP="00B4689A">
      <w:pPr>
        <w:numPr>
          <w:ilvl w:val="1"/>
          <w:numId w:val="30"/>
        </w:numPr>
        <w:jc w:val="both"/>
        <w:rPr>
          <w:rFonts w:eastAsia="Courier New"/>
        </w:rPr>
      </w:pPr>
      <w:r>
        <w:rPr>
          <w:rFonts w:eastAsia="Courier New"/>
        </w:rPr>
        <w:t>Recruit a minimum of five members from each County that reflect the diverse demographics of our service area, Hispanics, African Americans, Spanish speakers, young survivors, etc.</w:t>
      </w:r>
    </w:p>
    <w:p w:rsidR="00B4689A" w:rsidRDefault="00B4689A" w:rsidP="00B4689A">
      <w:pPr>
        <w:numPr>
          <w:ilvl w:val="1"/>
          <w:numId w:val="30"/>
        </w:numPr>
        <w:jc w:val="both"/>
        <w:rPr>
          <w:rFonts w:eastAsia="Courier New"/>
        </w:rPr>
      </w:pPr>
      <w:r>
        <w:rPr>
          <w:rFonts w:eastAsia="Courier New"/>
        </w:rPr>
        <w:t xml:space="preserve">Conduct at least one training, to train the speakers bureau members on breast health, and develop an Affiliate resource manual to provide each speaker with.  </w:t>
      </w:r>
    </w:p>
    <w:p w:rsidR="00B4689A" w:rsidRDefault="00B4689A" w:rsidP="00B4689A">
      <w:pPr>
        <w:ind w:left="720"/>
        <w:jc w:val="both"/>
        <w:rPr>
          <w:rFonts w:eastAsia="Courier New"/>
        </w:rPr>
      </w:pPr>
      <w:r>
        <w:rPr>
          <w:rFonts w:eastAsia="Courier New"/>
        </w:rPr>
        <w:t xml:space="preserve"> </w:t>
      </w:r>
    </w:p>
    <w:p w:rsidR="007E74E5" w:rsidRDefault="004F4372" w:rsidP="007E74E5">
      <w:pPr>
        <w:pStyle w:val="ListParagraph"/>
        <w:numPr>
          <w:ilvl w:val="0"/>
          <w:numId w:val="30"/>
        </w:numPr>
        <w:spacing w:line="276" w:lineRule="auto"/>
        <w:jc w:val="both"/>
        <w:rPr>
          <w:rFonts w:eastAsia="Courier New"/>
        </w:rPr>
      </w:pPr>
      <w:r>
        <w:rPr>
          <w:rFonts w:eastAsia="Courier New"/>
        </w:rPr>
        <w:t>C</w:t>
      </w:r>
      <w:r w:rsidR="007E74E5" w:rsidRPr="007E74E5">
        <w:rPr>
          <w:rFonts w:eastAsia="Courier New"/>
        </w:rPr>
        <w:t>ollaborate with community and health care leaders to explore the possibility of increasing low cost breast health services in Bastrop and Caldwell Counties</w:t>
      </w:r>
      <w:r w:rsidR="00EB4390" w:rsidRPr="00EB4390">
        <w:rPr>
          <w:rFonts w:eastAsia="Courier New"/>
        </w:rPr>
        <w:t xml:space="preserve"> </w:t>
      </w:r>
      <w:r w:rsidR="00EB4390">
        <w:rPr>
          <w:rFonts w:eastAsia="Courier New"/>
        </w:rPr>
        <w:t>March of 201</w:t>
      </w:r>
      <w:r w:rsidR="00892BB1">
        <w:rPr>
          <w:rFonts w:eastAsia="Courier New"/>
        </w:rPr>
        <w:t>3</w:t>
      </w:r>
      <w:r>
        <w:rPr>
          <w:rFonts w:eastAsia="Courier New"/>
        </w:rPr>
        <w:t>.</w:t>
      </w:r>
    </w:p>
    <w:p w:rsidR="004F4372" w:rsidRDefault="004F4372" w:rsidP="004F4372">
      <w:pPr>
        <w:pStyle w:val="ListParagraph"/>
        <w:numPr>
          <w:ilvl w:val="1"/>
          <w:numId w:val="30"/>
        </w:numPr>
        <w:spacing w:line="276" w:lineRule="auto"/>
        <w:jc w:val="both"/>
        <w:rPr>
          <w:rFonts w:eastAsia="Courier New"/>
        </w:rPr>
      </w:pPr>
      <w:r>
        <w:rPr>
          <w:rFonts w:eastAsia="Courier New"/>
        </w:rPr>
        <w:t xml:space="preserve">Convene at least one networking meeting per </w:t>
      </w:r>
      <w:r w:rsidR="007E3778">
        <w:rPr>
          <w:rFonts w:eastAsia="Courier New"/>
        </w:rPr>
        <w:t>c</w:t>
      </w:r>
      <w:r>
        <w:rPr>
          <w:rFonts w:eastAsia="Courier New"/>
        </w:rPr>
        <w:t>ounty composed of breast health providers, grantees</w:t>
      </w:r>
      <w:r w:rsidR="00EB4390">
        <w:rPr>
          <w:rFonts w:eastAsia="Courier New"/>
        </w:rPr>
        <w:t xml:space="preserve"> </w:t>
      </w:r>
      <w:r>
        <w:rPr>
          <w:rFonts w:eastAsia="Courier New"/>
        </w:rPr>
        <w:t xml:space="preserve">and community leaders to inform about existing services and bridge service gaps. </w:t>
      </w:r>
    </w:p>
    <w:p w:rsidR="00EC5EA1" w:rsidRDefault="004F4372" w:rsidP="004F4372">
      <w:pPr>
        <w:pStyle w:val="ListParagraph"/>
        <w:numPr>
          <w:ilvl w:val="1"/>
          <w:numId w:val="30"/>
        </w:numPr>
        <w:spacing w:line="276" w:lineRule="auto"/>
        <w:jc w:val="both"/>
        <w:rPr>
          <w:rFonts w:eastAsia="Courier New"/>
        </w:rPr>
      </w:pPr>
      <w:r>
        <w:rPr>
          <w:rFonts w:eastAsia="Courier New"/>
        </w:rPr>
        <w:t>Meet with</w:t>
      </w:r>
      <w:r w:rsidR="00EB4390">
        <w:rPr>
          <w:rFonts w:eastAsia="Courier New"/>
        </w:rPr>
        <w:t xml:space="preserve"> at least 2</w:t>
      </w:r>
      <w:r>
        <w:rPr>
          <w:rFonts w:eastAsia="Courier New"/>
        </w:rPr>
        <w:t xml:space="preserve"> providers </w:t>
      </w:r>
      <w:r w:rsidR="00075FF2">
        <w:rPr>
          <w:rFonts w:eastAsia="Courier New"/>
        </w:rPr>
        <w:t xml:space="preserve">in Bastrop and Caldwell Counties to collaborate on needed services for the underinsured and uninsured. </w:t>
      </w:r>
    </w:p>
    <w:p w:rsidR="00EC5EA1" w:rsidRDefault="00EC5EA1">
      <w:pPr>
        <w:rPr>
          <w:rFonts w:eastAsia="Courier New"/>
        </w:rPr>
      </w:pPr>
      <w:r>
        <w:rPr>
          <w:rFonts w:eastAsia="Courier New"/>
        </w:rPr>
        <w:br w:type="page"/>
      </w:r>
    </w:p>
    <w:p w:rsidR="004F4372" w:rsidRDefault="00EC5EA1" w:rsidP="00EC5EA1">
      <w:pPr>
        <w:pStyle w:val="ListParagraph"/>
        <w:spacing w:line="276" w:lineRule="auto"/>
        <w:jc w:val="center"/>
        <w:rPr>
          <w:rFonts w:eastAsia="Courier New"/>
          <w:b/>
        </w:rPr>
      </w:pPr>
      <w:r w:rsidRPr="00EC5EA1">
        <w:rPr>
          <w:rFonts w:eastAsia="Courier New"/>
          <w:b/>
        </w:rPr>
        <w:lastRenderedPageBreak/>
        <w:t>References</w:t>
      </w:r>
    </w:p>
    <w:p w:rsidR="00EC5EA1" w:rsidRDefault="00EC5EA1" w:rsidP="00EC5EA1">
      <w:pPr>
        <w:pStyle w:val="ListParagraph"/>
        <w:spacing w:line="276" w:lineRule="auto"/>
        <w:jc w:val="center"/>
        <w:rPr>
          <w:rFonts w:eastAsia="Courier New"/>
          <w:b/>
        </w:rPr>
      </w:pPr>
    </w:p>
    <w:p w:rsidR="00EB4390" w:rsidRDefault="00EB4390" w:rsidP="00EB4390">
      <w:r>
        <w:t xml:space="preserve">American Cancer Society (2011). </w:t>
      </w:r>
      <w:r w:rsidRPr="0087357A">
        <w:rPr>
          <w:i/>
        </w:rPr>
        <w:t>Cancer Facts and Figures for Hispanics/Latinos 2009-2011</w:t>
      </w:r>
      <w:r>
        <w:rPr>
          <w:i/>
        </w:rPr>
        <w:t>.</w:t>
      </w:r>
      <w:r>
        <w:t xml:space="preserve"> </w:t>
      </w:r>
    </w:p>
    <w:p w:rsidR="00EB4390" w:rsidRDefault="00EB4390" w:rsidP="00EB4390">
      <w:r>
        <w:t xml:space="preserve">Retrieved  March 3, 2011 from: </w:t>
      </w:r>
      <w:hyperlink r:id="rId37" w:history="1">
        <w:r w:rsidRPr="001709CB">
          <w:rPr>
            <w:rStyle w:val="Hyperlink"/>
          </w:rPr>
          <w:t>http://www.cancer.org/acs/groups/content/@nho/documents/document/ffhispanicslatinos20092011.pdf</w:t>
        </w:r>
      </w:hyperlink>
    </w:p>
    <w:p w:rsidR="006E421C" w:rsidRDefault="006E421C" w:rsidP="006E421C">
      <w:pPr>
        <w:autoSpaceDE w:val="0"/>
        <w:autoSpaceDN w:val="0"/>
        <w:adjustRightInd w:val="0"/>
      </w:pPr>
    </w:p>
    <w:p w:rsidR="0087357A" w:rsidRDefault="007E6609" w:rsidP="007E6609">
      <w:r>
        <w:t>Cancer Control P.L.A.N.E.T.</w:t>
      </w:r>
      <w:r w:rsidR="0087357A">
        <w:t xml:space="preserve"> (2011). </w:t>
      </w:r>
      <w:r w:rsidR="0087357A" w:rsidRPr="0087357A">
        <w:rPr>
          <w:i/>
        </w:rPr>
        <w:t>Incidence Rates Report for Texas by County.</w:t>
      </w:r>
      <w:r w:rsidR="0087357A">
        <w:t xml:space="preserve"> </w:t>
      </w:r>
    </w:p>
    <w:p w:rsidR="0087357A" w:rsidRDefault="0087357A" w:rsidP="007E6609">
      <w:r>
        <w:t xml:space="preserve">Retrieved </w:t>
      </w:r>
      <w:r w:rsidR="0031409E">
        <w:t>March 3, 2011</w:t>
      </w:r>
      <w:r>
        <w:t xml:space="preserve">from: </w:t>
      </w:r>
      <w:hyperlink r:id="rId38" w:history="1">
        <w:r w:rsidRPr="001709CB">
          <w:rPr>
            <w:rStyle w:val="Hyperlink"/>
          </w:rPr>
          <w:t>http://statecancerprofiles.cancer.gov/incidencerates/index.php?stateFIPS=00&amp;cancer=055&amp;race=00&amp;age=001&amp;type=incd&amp;sortVariableName=rate&amp;sortOrder=default1</w:t>
        </w:r>
      </w:hyperlink>
      <w:r>
        <w:t xml:space="preserve">). </w:t>
      </w:r>
    </w:p>
    <w:p w:rsidR="0087357A" w:rsidRDefault="0087357A" w:rsidP="007E6609"/>
    <w:p w:rsidR="00BE6F7A" w:rsidRDefault="00BE6F7A" w:rsidP="00775ABC">
      <w:pPr>
        <w:autoSpaceDE w:val="0"/>
        <w:autoSpaceDN w:val="0"/>
        <w:adjustRightInd w:val="0"/>
        <w:rPr>
          <w:bCs/>
        </w:rPr>
      </w:pPr>
      <w:r>
        <w:t xml:space="preserve">Kaiser Family State Health Facts (2011). </w:t>
      </w:r>
      <w:r w:rsidR="00C212B2" w:rsidRPr="00BF68C9">
        <w:rPr>
          <w:bCs/>
          <w:i/>
        </w:rPr>
        <w:t>Health Insurance Coverage of the Total Population, states (2008-2009), U.S. (2009)</w:t>
      </w:r>
      <w:r w:rsidR="00BF68C9">
        <w:rPr>
          <w:bCs/>
          <w:i/>
        </w:rPr>
        <w:t xml:space="preserve">. </w:t>
      </w:r>
      <w:r w:rsidR="00BF68C9" w:rsidRPr="00BF68C9">
        <w:rPr>
          <w:bCs/>
        </w:rPr>
        <w:t xml:space="preserve">Retrieved April 23, 2011 from: </w:t>
      </w:r>
      <w:hyperlink r:id="rId39" w:history="1">
        <w:r w:rsidR="00BF68C9" w:rsidRPr="00E0242C">
          <w:rPr>
            <w:rStyle w:val="Hyperlink"/>
            <w:bCs/>
          </w:rPr>
          <w:t>http://www.statehealthfacts.org/comparetable.jsp?ind=125&amp;cat=3</w:t>
        </w:r>
      </w:hyperlink>
    </w:p>
    <w:p w:rsidR="00BE6F7A" w:rsidRDefault="00BE6F7A" w:rsidP="00775ABC">
      <w:pPr>
        <w:autoSpaceDE w:val="0"/>
        <w:autoSpaceDN w:val="0"/>
        <w:adjustRightInd w:val="0"/>
      </w:pPr>
    </w:p>
    <w:p w:rsidR="00775ABC" w:rsidRDefault="00775ABC" w:rsidP="00775ABC">
      <w:pPr>
        <w:autoSpaceDE w:val="0"/>
        <w:autoSpaceDN w:val="0"/>
        <w:adjustRightInd w:val="0"/>
      </w:pPr>
      <w:r w:rsidRPr="006E421C">
        <w:t>Surveillance, Epidemiology, and End Results (SEER)</w:t>
      </w:r>
      <w:r>
        <w:t xml:space="preserve"> </w:t>
      </w:r>
      <w:r w:rsidRPr="006E421C">
        <w:t>Program (www.seer.cancer.gov) SEER*Stat Database: Incidence</w:t>
      </w:r>
      <w:r>
        <w:t xml:space="preserve"> </w:t>
      </w:r>
      <w:r w:rsidRPr="006E421C">
        <w:t xml:space="preserve">- SEER 9 Regs Limited-Use, Nov 2008 Sub (1973-2006) </w:t>
      </w:r>
      <w:r>
        <w:t>–</w:t>
      </w:r>
      <w:r w:rsidRPr="006E421C">
        <w:t xml:space="preserve"> Linked</w:t>
      </w:r>
      <w:r>
        <w:t xml:space="preserve"> </w:t>
      </w:r>
      <w:r w:rsidRPr="006E421C">
        <w:t>To County Attributes - Total U.S., 1969-2006 Counties, National</w:t>
      </w:r>
      <w:r>
        <w:t xml:space="preserve"> </w:t>
      </w:r>
      <w:r w:rsidRPr="006E421C">
        <w:t>Cancer Institute, DCCPS, Surveillance Research Program, Cancer</w:t>
      </w:r>
      <w:r>
        <w:t xml:space="preserve"> </w:t>
      </w:r>
      <w:r w:rsidRPr="006E421C">
        <w:t>Statistics Branch, released April 2009, based on the November</w:t>
      </w:r>
      <w:r>
        <w:t xml:space="preserve"> </w:t>
      </w:r>
      <w:r w:rsidRPr="006E421C">
        <w:t>2008 submission.</w:t>
      </w:r>
    </w:p>
    <w:p w:rsidR="00775ABC" w:rsidRDefault="00775ABC" w:rsidP="007E6609"/>
    <w:p w:rsidR="0031409E" w:rsidRDefault="00130927" w:rsidP="007E6609">
      <w:r w:rsidRPr="00130927">
        <w:t>Texas Cancer Registry</w:t>
      </w:r>
      <w:r>
        <w:t xml:space="preserve"> </w:t>
      </w:r>
      <w:r w:rsidRPr="00130927">
        <w:t>Cancer Epidemiology and Surveillance Branch, Texas Department of State Health Services</w:t>
      </w:r>
      <w:r w:rsidRPr="00130927">
        <w:rPr>
          <w:i/>
        </w:rPr>
        <w:t>,</w:t>
      </w:r>
      <w:r w:rsidRPr="00130927">
        <w:t xml:space="preserve"> </w:t>
      </w:r>
      <w:r>
        <w:t xml:space="preserve">(2011). </w:t>
      </w:r>
      <w:r w:rsidR="0031409E">
        <w:t xml:space="preserve"> </w:t>
      </w:r>
      <w:r w:rsidR="0031409E" w:rsidRPr="00BF68C9">
        <w:rPr>
          <w:i/>
        </w:rPr>
        <w:t>Cancer Incidence Rates in Texas.</w:t>
      </w:r>
      <w:r w:rsidR="0031409E">
        <w:t xml:space="preserve">  Retrieved March 3, 2011 from:</w:t>
      </w:r>
    </w:p>
    <w:p w:rsidR="00685602" w:rsidRDefault="00767AA0" w:rsidP="007E6609">
      <w:hyperlink r:id="rId40" w:history="1">
        <w:r w:rsidR="0031409E" w:rsidRPr="001709CB">
          <w:rPr>
            <w:rStyle w:val="Hyperlink"/>
          </w:rPr>
          <w:t>http://www.dshs.state.tx.us/tcr/default.shtml</w:t>
        </w:r>
      </w:hyperlink>
    </w:p>
    <w:p w:rsidR="0031409E" w:rsidRDefault="0031409E" w:rsidP="007E6609"/>
    <w:p w:rsidR="007E6609" w:rsidRDefault="00EB4390" w:rsidP="007E6609">
      <w:r>
        <w:t>Thomson Reuters © 2010</w:t>
      </w:r>
    </w:p>
    <w:p w:rsidR="007E6609" w:rsidRDefault="007E6609" w:rsidP="00EC5EA1">
      <w:pPr>
        <w:pStyle w:val="ListParagraph"/>
        <w:spacing w:line="276" w:lineRule="auto"/>
        <w:jc w:val="center"/>
        <w:rPr>
          <w:rFonts w:ascii="Courier New" w:hAnsi="Courier New" w:cs="Courier New"/>
        </w:rPr>
      </w:pPr>
    </w:p>
    <w:p w:rsidR="007E6609" w:rsidRDefault="007E6609" w:rsidP="00EC5EA1">
      <w:pPr>
        <w:pStyle w:val="ListParagraph"/>
        <w:spacing w:line="276" w:lineRule="auto"/>
        <w:jc w:val="center"/>
        <w:rPr>
          <w:rFonts w:ascii="Courier New" w:hAnsi="Courier New" w:cs="Courier New"/>
        </w:rPr>
      </w:pPr>
    </w:p>
    <w:p w:rsidR="007E6609" w:rsidRDefault="007E6609" w:rsidP="00EC5EA1">
      <w:pPr>
        <w:pStyle w:val="ListParagraph"/>
        <w:spacing w:line="276" w:lineRule="auto"/>
        <w:jc w:val="center"/>
        <w:rPr>
          <w:rFonts w:eastAsia="Courier New"/>
          <w:b/>
        </w:rPr>
      </w:pPr>
    </w:p>
    <w:p w:rsidR="007E6609" w:rsidRDefault="007E6609" w:rsidP="00EC5EA1">
      <w:pPr>
        <w:pStyle w:val="ListParagraph"/>
        <w:spacing w:line="276" w:lineRule="auto"/>
        <w:jc w:val="center"/>
        <w:rPr>
          <w:rFonts w:eastAsia="Courier New"/>
          <w:b/>
        </w:rPr>
      </w:pPr>
    </w:p>
    <w:p w:rsidR="007E6609" w:rsidRDefault="007E6609" w:rsidP="00EC5EA1">
      <w:pPr>
        <w:pStyle w:val="ListParagraph"/>
        <w:spacing w:line="276" w:lineRule="auto"/>
        <w:jc w:val="center"/>
        <w:rPr>
          <w:rFonts w:eastAsia="Courier New"/>
          <w:b/>
        </w:rPr>
      </w:pPr>
    </w:p>
    <w:p w:rsidR="007E6609" w:rsidRDefault="007E6609" w:rsidP="00EC5EA1">
      <w:pPr>
        <w:pStyle w:val="ListParagraph"/>
        <w:spacing w:line="276" w:lineRule="auto"/>
        <w:jc w:val="center"/>
        <w:rPr>
          <w:rFonts w:eastAsia="Courier New"/>
          <w:b/>
        </w:rPr>
      </w:pPr>
    </w:p>
    <w:p w:rsidR="007E6609" w:rsidRDefault="007E6609" w:rsidP="00EC5EA1">
      <w:pPr>
        <w:pStyle w:val="ListParagraph"/>
        <w:spacing w:line="276" w:lineRule="auto"/>
        <w:jc w:val="center"/>
        <w:rPr>
          <w:rFonts w:eastAsia="Courier New"/>
          <w:b/>
        </w:rPr>
      </w:pPr>
    </w:p>
    <w:p w:rsidR="007E6609" w:rsidRPr="00EC5EA1" w:rsidRDefault="007E6609" w:rsidP="00EC5EA1">
      <w:pPr>
        <w:pStyle w:val="ListParagraph"/>
        <w:spacing w:line="276" w:lineRule="auto"/>
        <w:jc w:val="center"/>
        <w:rPr>
          <w:rFonts w:eastAsia="Courier New"/>
          <w:b/>
        </w:rPr>
      </w:pPr>
    </w:p>
    <w:sectPr w:rsidR="007E6609" w:rsidRPr="00EC5EA1" w:rsidSect="00C00BA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AA0" w:rsidRDefault="00767AA0">
      <w:r>
        <w:separator/>
      </w:r>
    </w:p>
  </w:endnote>
  <w:endnote w:type="continuationSeparator" w:id="0">
    <w:p w:rsidR="00767AA0" w:rsidRDefault="00767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 w:name="KeplerStd-Regular">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4E1" w:rsidRDefault="00767AA0">
    <w:pPr>
      <w:pStyle w:val="Footer"/>
      <w:jc w:val="right"/>
    </w:pPr>
    <w:r>
      <w:fldChar w:fldCharType="begin"/>
    </w:r>
    <w:r>
      <w:instrText xml:space="preserve"> PAGE   \* MERGEFORMAT </w:instrText>
    </w:r>
    <w:r>
      <w:fldChar w:fldCharType="separate"/>
    </w:r>
    <w:r w:rsidR="00D647D2">
      <w:rPr>
        <w:noProof/>
      </w:rPr>
      <w:t>5</w:t>
    </w:r>
    <w:r>
      <w:rPr>
        <w:noProof/>
      </w:rPr>
      <w:fldChar w:fldCharType="end"/>
    </w:r>
  </w:p>
  <w:p w:rsidR="007B34E1" w:rsidRDefault="007B34E1">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AA0" w:rsidRDefault="00767AA0">
      <w:r>
        <w:separator/>
      </w:r>
    </w:p>
  </w:footnote>
  <w:footnote w:type="continuationSeparator" w:id="0">
    <w:p w:rsidR="00767AA0" w:rsidRDefault="00767A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BB8A579C">
      <w:start w:val="1"/>
      <w:numFmt w:val="bullet"/>
      <w:lvlText w:val="●"/>
      <w:lvlJc w:val="left"/>
      <w:pPr>
        <w:tabs>
          <w:tab w:val="num" w:pos="0"/>
        </w:tabs>
        <w:ind w:left="1575" w:hanging="1215"/>
      </w:pPr>
      <w:rPr>
        <w:rFonts w:ascii="Verdana" w:eastAsia="Verdana" w:hAnsi="Verdana" w:cs="Verdana"/>
        <w:b w:val="0"/>
        <w:bCs w:val="0"/>
        <w:i w:val="0"/>
        <w:iCs w:val="0"/>
        <w:strike w:val="0"/>
        <w:color w:val="000000"/>
        <w:sz w:val="20"/>
        <w:szCs w:val="20"/>
        <w:u w:val="none"/>
      </w:rPr>
    </w:lvl>
    <w:lvl w:ilvl="1" w:tplc="62B645F6">
      <w:start w:val="1"/>
      <w:numFmt w:val="bullet"/>
      <w:lvlText w:val="○"/>
      <w:lvlJc w:val="left"/>
      <w:pPr>
        <w:tabs>
          <w:tab w:val="num" w:pos="0"/>
        </w:tabs>
        <w:ind w:left="2295" w:hanging="1215"/>
      </w:pPr>
      <w:rPr>
        <w:rFonts w:ascii="Courier New" w:eastAsia="Courier New" w:hAnsi="Courier New" w:cs="Courier New"/>
        <w:b w:val="0"/>
        <w:bCs w:val="0"/>
        <w:i w:val="0"/>
        <w:iCs w:val="0"/>
        <w:strike w:val="0"/>
        <w:color w:val="000000"/>
        <w:sz w:val="20"/>
        <w:szCs w:val="20"/>
        <w:u w:val="none"/>
      </w:rPr>
    </w:lvl>
    <w:lvl w:ilvl="2" w:tplc="437AFA76">
      <w:start w:val="1"/>
      <w:numFmt w:val="bullet"/>
      <w:lvlText w:val="■"/>
      <w:lvlJc w:val="right"/>
      <w:pPr>
        <w:tabs>
          <w:tab w:val="num" w:pos="0"/>
        </w:tabs>
        <w:ind w:left="3015" w:hanging="1035"/>
      </w:pPr>
      <w:rPr>
        <w:rFonts w:ascii="Verdana" w:eastAsia="Verdana" w:hAnsi="Verdana" w:cs="Verdana"/>
        <w:b w:val="0"/>
        <w:bCs w:val="0"/>
        <w:i w:val="0"/>
        <w:iCs w:val="0"/>
        <w:strike w:val="0"/>
        <w:color w:val="000000"/>
        <w:sz w:val="20"/>
        <w:szCs w:val="20"/>
        <w:u w:val="none"/>
      </w:rPr>
    </w:lvl>
    <w:lvl w:ilvl="3" w:tplc="2E32AC64">
      <w:start w:val="1"/>
      <w:numFmt w:val="bullet"/>
      <w:lvlText w:val="●"/>
      <w:lvlJc w:val="left"/>
      <w:pPr>
        <w:tabs>
          <w:tab w:val="num" w:pos="0"/>
        </w:tabs>
        <w:ind w:left="3735" w:hanging="1215"/>
      </w:pPr>
      <w:rPr>
        <w:rFonts w:ascii="Verdana" w:eastAsia="Verdana" w:hAnsi="Verdana" w:cs="Verdana"/>
        <w:b w:val="0"/>
        <w:bCs w:val="0"/>
        <w:i w:val="0"/>
        <w:iCs w:val="0"/>
        <w:strike w:val="0"/>
        <w:color w:val="000000"/>
        <w:sz w:val="20"/>
        <w:szCs w:val="20"/>
        <w:u w:val="none"/>
      </w:rPr>
    </w:lvl>
    <w:lvl w:ilvl="4" w:tplc="E4FAD258">
      <w:start w:val="1"/>
      <w:numFmt w:val="bullet"/>
      <w:lvlText w:val="○"/>
      <w:lvlJc w:val="left"/>
      <w:pPr>
        <w:tabs>
          <w:tab w:val="num" w:pos="0"/>
        </w:tabs>
        <w:ind w:left="4455" w:hanging="1215"/>
      </w:pPr>
      <w:rPr>
        <w:rFonts w:ascii="Courier New" w:eastAsia="Courier New" w:hAnsi="Courier New" w:cs="Courier New"/>
        <w:b w:val="0"/>
        <w:bCs w:val="0"/>
        <w:i w:val="0"/>
        <w:iCs w:val="0"/>
        <w:strike w:val="0"/>
        <w:color w:val="000000"/>
        <w:sz w:val="20"/>
        <w:szCs w:val="20"/>
        <w:u w:val="none"/>
      </w:rPr>
    </w:lvl>
    <w:lvl w:ilvl="5" w:tplc="FD4E59B6">
      <w:start w:val="1"/>
      <w:numFmt w:val="bullet"/>
      <w:lvlText w:val="■"/>
      <w:lvlJc w:val="right"/>
      <w:pPr>
        <w:tabs>
          <w:tab w:val="num" w:pos="0"/>
        </w:tabs>
        <w:ind w:left="5175" w:hanging="1035"/>
      </w:pPr>
      <w:rPr>
        <w:rFonts w:ascii="Verdana" w:eastAsia="Verdana" w:hAnsi="Verdana" w:cs="Verdana"/>
        <w:b w:val="0"/>
        <w:bCs w:val="0"/>
        <w:i w:val="0"/>
        <w:iCs w:val="0"/>
        <w:strike w:val="0"/>
        <w:color w:val="000000"/>
        <w:sz w:val="20"/>
        <w:szCs w:val="20"/>
        <w:u w:val="none"/>
      </w:rPr>
    </w:lvl>
    <w:lvl w:ilvl="6" w:tplc="22BCF6EC">
      <w:start w:val="1"/>
      <w:numFmt w:val="bullet"/>
      <w:lvlText w:val="●"/>
      <w:lvlJc w:val="left"/>
      <w:pPr>
        <w:tabs>
          <w:tab w:val="num" w:pos="0"/>
        </w:tabs>
        <w:ind w:left="5895" w:hanging="1215"/>
      </w:pPr>
      <w:rPr>
        <w:rFonts w:ascii="Verdana" w:eastAsia="Verdana" w:hAnsi="Verdana" w:cs="Verdana"/>
        <w:b w:val="0"/>
        <w:bCs w:val="0"/>
        <w:i w:val="0"/>
        <w:iCs w:val="0"/>
        <w:strike w:val="0"/>
        <w:color w:val="000000"/>
        <w:sz w:val="20"/>
        <w:szCs w:val="20"/>
        <w:u w:val="none"/>
      </w:rPr>
    </w:lvl>
    <w:lvl w:ilvl="7" w:tplc="78F0268A">
      <w:start w:val="1"/>
      <w:numFmt w:val="bullet"/>
      <w:lvlText w:val="○"/>
      <w:lvlJc w:val="left"/>
      <w:pPr>
        <w:tabs>
          <w:tab w:val="num" w:pos="0"/>
        </w:tabs>
        <w:ind w:left="6615" w:hanging="1215"/>
      </w:pPr>
      <w:rPr>
        <w:rFonts w:ascii="Courier New" w:eastAsia="Courier New" w:hAnsi="Courier New" w:cs="Courier New"/>
        <w:b w:val="0"/>
        <w:bCs w:val="0"/>
        <w:i w:val="0"/>
        <w:iCs w:val="0"/>
        <w:strike w:val="0"/>
        <w:color w:val="000000"/>
        <w:sz w:val="20"/>
        <w:szCs w:val="20"/>
        <w:u w:val="none"/>
      </w:rPr>
    </w:lvl>
    <w:lvl w:ilvl="8" w:tplc="01E627E4">
      <w:start w:val="1"/>
      <w:numFmt w:val="bullet"/>
      <w:lvlText w:val="■"/>
      <w:lvlJc w:val="right"/>
      <w:pPr>
        <w:tabs>
          <w:tab w:val="num" w:pos="0"/>
        </w:tabs>
        <w:ind w:left="7335" w:hanging="1035"/>
      </w:pPr>
      <w:rPr>
        <w:rFonts w:ascii="Verdana" w:eastAsia="Verdana" w:hAnsi="Verdana" w:cs="Verdana"/>
        <w:b w:val="0"/>
        <w:bCs w:val="0"/>
        <w:i w:val="0"/>
        <w:iCs w:val="0"/>
        <w:strike w:val="0"/>
        <w:color w:val="000000"/>
        <w:sz w:val="20"/>
        <w:szCs w:val="20"/>
        <w:u w:val="none"/>
      </w:rPr>
    </w:lvl>
  </w:abstractNum>
  <w:abstractNum w:abstractNumId="1">
    <w:nsid w:val="00000002"/>
    <w:multiLevelType w:val="hybridMultilevel"/>
    <w:tmpl w:val="00000002"/>
    <w:lvl w:ilvl="0" w:tplc="E83E49CA">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59F812C0">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CF548902">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AA7E4666">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3FC0319E">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EC389F52">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B34AD0B0">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926E05E2">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1E389594">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2">
    <w:nsid w:val="00000003"/>
    <w:multiLevelType w:val="hybridMultilevel"/>
    <w:tmpl w:val="00000003"/>
    <w:lvl w:ilvl="0" w:tplc="F05478EE">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BF56DAF8">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00DE8D62">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7E2844CC">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9B2A039A">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9FB2E13C">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3F0AD59A">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2E7EEE94">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5706198C">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3">
    <w:nsid w:val="00000004"/>
    <w:multiLevelType w:val="hybridMultilevel"/>
    <w:tmpl w:val="00000004"/>
    <w:lvl w:ilvl="0" w:tplc="15C0CC3A">
      <w:start w:val="1"/>
      <w:numFmt w:val="bullet"/>
      <w:lvlText w:val="●"/>
      <w:lvlJc w:val="left"/>
      <w:pPr>
        <w:tabs>
          <w:tab w:val="num" w:pos="864"/>
        </w:tabs>
        <w:ind w:left="2214" w:hanging="990"/>
      </w:pPr>
      <w:rPr>
        <w:rFonts w:ascii="Verdana" w:eastAsia="Verdana" w:hAnsi="Verdana" w:cs="Verdana"/>
        <w:b w:val="0"/>
        <w:bCs w:val="0"/>
        <w:i w:val="0"/>
        <w:iCs w:val="0"/>
        <w:strike w:val="0"/>
        <w:color w:val="000000"/>
        <w:sz w:val="20"/>
        <w:szCs w:val="20"/>
        <w:u w:val="none"/>
      </w:rPr>
    </w:lvl>
    <w:lvl w:ilvl="1" w:tplc="6BAE8E0E">
      <w:start w:val="1"/>
      <w:numFmt w:val="bullet"/>
      <w:lvlText w:val="○"/>
      <w:lvlJc w:val="left"/>
      <w:pPr>
        <w:tabs>
          <w:tab w:val="num" w:pos="864"/>
        </w:tabs>
        <w:ind w:left="2934" w:hanging="990"/>
      </w:pPr>
      <w:rPr>
        <w:rFonts w:ascii="Courier New" w:eastAsia="Courier New" w:hAnsi="Courier New" w:cs="Courier New"/>
        <w:b w:val="0"/>
        <w:bCs w:val="0"/>
        <w:i w:val="0"/>
        <w:iCs w:val="0"/>
        <w:strike w:val="0"/>
        <w:color w:val="000000"/>
        <w:sz w:val="20"/>
        <w:szCs w:val="20"/>
        <w:u w:val="none"/>
      </w:rPr>
    </w:lvl>
    <w:lvl w:ilvl="2" w:tplc="234EDCFC">
      <w:start w:val="1"/>
      <w:numFmt w:val="bullet"/>
      <w:lvlText w:val="■"/>
      <w:lvlJc w:val="right"/>
      <w:pPr>
        <w:tabs>
          <w:tab w:val="num" w:pos="864"/>
        </w:tabs>
        <w:ind w:left="3654" w:hanging="810"/>
      </w:pPr>
      <w:rPr>
        <w:rFonts w:ascii="Verdana" w:eastAsia="Verdana" w:hAnsi="Verdana" w:cs="Verdana"/>
        <w:b w:val="0"/>
        <w:bCs w:val="0"/>
        <w:i w:val="0"/>
        <w:iCs w:val="0"/>
        <w:strike w:val="0"/>
        <w:color w:val="000000"/>
        <w:sz w:val="20"/>
        <w:szCs w:val="20"/>
        <w:u w:val="none"/>
      </w:rPr>
    </w:lvl>
    <w:lvl w:ilvl="3" w:tplc="65BAEBEE">
      <w:start w:val="1"/>
      <w:numFmt w:val="bullet"/>
      <w:lvlText w:val="●"/>
      <w:lvlJc w:val="left"/>
      <w:pPr>
        <w:tabs>
          <w:tab w:val="num" w:pos="864"/>
        </w:tabs>
        <w:ind w:left="4374" w:hanging="990"/>
      </w:pPr>
      <w:rPr>
        <w:rFonts w:ascii="Verdana" w:eastAsia="Verdana" w:hAnsi="Verdana" w:cs="Verdana"/>
        <w:b w:val="0"/>
        <w:bCs w:val="0"/>
        <w:i w:val="0"/>
        <w:iCs w:val="0"/>
        <w:strike w:val="0"/>
        <w:color w:val="000000"/>
        <w:sz w:val="20"/>
        <w:szCs w:val="20"/>
        <w:u w:val="none"/>
      </w:rPr>
    </w:lvl>
    <w:lvl w:ilvl="4" w:tplc="AD7E59D6">
      <w:start w:val="1"/>
      <w:numFmt w:val="bullet"/>
      <w:lvlText w:val="○"/>
      <w:lvlJc w:val="left"/>
      <w:pPr>
        <w:tabs>
          <w:tab w:val="num" w:pos="864"/>
        </w:tabs>
        <w:ind w:left="5094" w:hanging="990"/>
      </w:pPr>
      <w:rPr>
        <w:rFonts w:ascii="Courier New" w:eastAsia="Courier New" w:hAnsi="Courier New" w:cs="Courier New"/>
        <w:b w:val="0"/>
        <w:bCs w:val="0"/>
        <w:i w:val="0"/>
        <w:iCs w:val="0"/>
        <w:strike w:val="0"/>
        <w:color w:val="000000"/>
        <w:sz w:val="20"/>
        <w:szCs w:val="20"/>
        <w:u w:val="none"/>
      </w:rPr>
    </w:lvl>
    <w:lvl w:ilvl="5" w:tplc="E1AAD1EE">
      <w:start w:val="1"/>
      <w:numFmt w:val="bullet"/>
      <w:lvlText w:val="■"/>
      <w:lvlJc w:val="right"/>
      <w:pPr>
        <w:tabs>
          <w:tab w:val="num" w:pos="864"/>
        </w:tabs>
        <w:ind w:left="5814" w:hanging="810"/>
      </w:pPr>
      <w:rPr>
        <w:rFonts w:ascii="Verdana" w:eastAsia="Verdana" w:hAnsi="Verdana" w:cs="Verdana"/>
        <w:b w:val="0"/>
        <w:bCs w:val="0"/>
        <w:i w:val="0"/>
        <w:iCs w:val="0"/>
        <w:strike w:val="0"/>
        <w:color w:val="000000"/>
        <w:sz w:val="20"/>
        <w:szCs w:val="20"/>
        <w:u w:val="none"/>
      </w:rPr>
    </w:lvl>
    <w:lvl w:ilvl="6" w:tplc="4DC889C0">
      <w:start w:val="1"/>
      <w:numFmt w:val="bullet"/>
      <w:lvlText w:val="●"/>
      <w:lvlJc w:val="left"/>
      <w:pPr>
        <w:tabs>
          <w:tab w:val="num" w:pos="864"/>
        </w:tabs>
        <w:ind w:left="6534" w:hanging="990"/>
      </w:pPr>
      <w:rPr>
        <w:rFonts w:ascii="Verdana" w:eastAsia="Verdana" w:hAnsi="Verdana" w:cs="Verdana"/>
        <w:b w:val="0"/>
        <w:bCs w:val="0"/>
        <w:i w:val="0"/>
        <w:iCs w:val="0"/>
        <w:strike w:val="0"/>
        <w:color w:val="000000"/>
        <w:sz w:val="20"/>
        <w:szCs w:val="20"/>
        <w:u w:val="none"/>
      </w:rPr>
    </w:lvl>
    <w:lvl w:ilvl="7" w:tplc="F0AA3FFC">
      <w:start w:val="1"/>
      <w:numFmt w:val="bullet"/>
      <w:lvlText w:val="○"/>
      <w:lvlJc w:val="left"/>
      <w:pPr>
        <w:tabs>
          <w:tab w:val="num" w:pos="864"/>
        </w:tabs>
        <w:ind w:left="7254" w:hanging="990"/>
      </w:pPr>
      <w:rPr>
        <w:rFonts w:ascii="Courier New" w:eastAsia="Courier New" w:hAnsi="Courier New" w:cs="Courier New"/>
        <w:b w:val="0"/>
        <w:bCs w:val="0"/>
        <w:i w:val="0"/>
        <w:iCs w:val="0"/>
        <w:strike w:val="0"/>
        <w:color w:val="000000"/>
        <w:sz w:val="20"/>
        <w:szCs w:val="20"/>
        <w:u w:val="none"/>
      </w:rPr>
    </w:lvl>
    <w:lvl w:ilvl="8" w:tplc="F83216DC">
      <w:start w:val="1"/>
      <w:numFmt w:val="bullet"/>
      <w:lvlText w:val="■"/>
      <w:lvlJc w:val="right"/>
      <w:pPr>
        <w:tabs>
          <w:tab w:val="num" w:pos="864"/>
        </w:tabs>
        <w:ind w:left="7974" w:hanging="810"/>
      </w:pPr>
      <w:rPr>
        <w:rFonts w:ascii="Verdana" w:eastAsia="Verdana" w:hAnsi="Verdana" w:cs="Verdana"/>
        <w:b w:val="0"/>
        <w:bCs w:val="0"/>
        <w:i w:val="0"/>
        <w:iCs w:val="0"/>
        <w:strike w:val="0"/>
        <w:color w:val="000000"/>
        <w:sz w:val="20"/>
        <w:szCs w:val="20"/>
        <w:u w:val="none"/>
      </w:rPr>
    </w:lvl>
  </w:abstractNum>
  <w:abstractNum w:abstractNumId="4">
    <w:nsid w:val="00000005"/>
    <w:multiLevelType w:val="hybridMultilevel"/>
    <w:tmpl w:val="00000005"/>
    <w:lvl w:ilvl="0" w:tplc="F834719C">
      <w:start w:val="1"/>
      <w:numFmt w:val="bullet"/>
      <w:lvlText w:val="●"/>
      <w:lvlJc w:val="left"/>
      <w:pPr>
        <w:tabs>
          <w:tab w:val="num" w:pos="0"/>
        </w:tabs>
        <w:ind w:left="648" w:hanging="288"/>
      </w:pPr>
      <w:rPr>
        <w:rFonts w:ascii="Verdana" w:eastAsia="Verdana" w:hAnsi="Verdana" w:cs="Verdana"/>
        <w:b w:val="0"/>
        <w:bCs w:val="0"/>
        <w:i w:val="0"/>
        <w:iCs w:val="0"/>
        <w:strike w:val="0"/>
        <w:color w:val="000000"/>
        <w:sz w:val="20"/>
        <w:szCs w:val="20"/>
        <w:u w:val="none"/>
      </w:rPr>
    </w:lvl>
    <w:lvl w:ilvl="1" w:tplc="E8581FA4">
      <w:start w:val="1"/>
      <w:numFmt w:val="bullet"/>
      <w:lvlText w:val="●"/>
      <w:lvlJc w:val="left"/>
      <w:pPr>
        <w:tabs>
          <w:tab w:val="num" w:pos="0"/>
        </w:tabs>
        <w:ind w:left="1368" w:hanging="288"/>
      </w:pPr>
      <w:rPr>
        <w:rFonts w:ascii="Verdana" w:eastAsia="Verdana" w:hAnsi="Verdana" w:cs="Verdana"/>
        <w:b w:val="0"/>
        <w:bCs w:val="0"/>
        <w:i w:val="0"/>
        <w:iCs w:val="0"/>
        <w:strike w:val="0"/>
        <w:color w:val="000000"/>
        <w:sz w:val="20"/>
        <w:szCs w:val="20"/>
        <w:u w:val="none"/>
      </w:rPr>
    </w:lvl>
    <w:lvl w:ilvl="2" w:tplc="32D0DF06">
      <w:start w:val="1"/>
      <w:numFmt w:val="bullet"/>
      <w:lvlText w:val="■"/>
      <w:lvlJc w:val="right"/>
      <w:pPr>
        <w:tabs>
          <w:tab w:val="num" w:pos="0"/>
        </w:tabs>
        <w:ind w:left="2088" w:hanging="108"/>
      </w:pPr>
      <w:rPr>
        <w:rFonts w:ascii="Verdana" w:eastAsia="Verdana" w:hAnsi="Verdana" w:cs="Verdana"/>
        <w:b w:val="0"/>
        <w:bCs w:val="0"/>
        <w:i w:val="0"/>
        <w:iCs w:val="0"/>
        <w:strike w:val="0"/>
        <w:color w:val="000000"/>
        <w:sz w:val="20"/>
        <w:szCs w:val="20"/>
        <w:u w:val="none"/>
      </w:rPr>
    </w:lvl>
    <w:lvl w:ilvl="3" w:tplc="77D812BC">
      <w:start w:val="1"/>
      <w:numFmt w:val="bullet"/>
      <w:lvlText w:val="●"/>
      <w:lvlJc w:val="left"/>
      <w:pPr>
        <w:tabs>
          <w:tab w:val="num" w:pos="0"/>
        </w:tabs>
        <w:ind w:left="2808" w:hanging="288"/>
      </w:pPr>
      <w:rPr>
        <w:rFonts w:ascii="Verdana" w:eastAsia="Verdana" w:hAnsi="Verdana" w:cs="Verdana"/>
        <w:b w:val="0"/>
        <w:bCs w:val="0"/>
        <w:i w:val="0"/>
        <w:iCs w:val="0"/>
        <w:strike w:val="0"/>
        <w:color w:val="000000"/>
        <w:sz w:val="20"/>
        <w:szCs w:val="20"/>
        <w:u w:val="none"/>
      </w:rPr>
    </w:lvl>
    <w:lvl w:ilvl="4" w:tplc="36C22496">
      <w:start w:val="1"/>
      <w:numFmt w:val="bullet"/>
      <w:lvlText w:val="○"/>
      <w:lvlJc w:val="left"/>
      <w:pPr>
        <w:tabs>
          <w:tab w:val="num" w:pos="0"/>
        </w:tabs>
        <w:ind w:left="3528" w:hanging="288"/>
      </w:pPr>
      <w:rPr>
        <w:rFonts w:ascii="Courier New" w:eastAsia="Courier New" w:hAnsi="Courier New" w:cs="Courier New"/>
        <w:b w:val="0"/>
        <w:bCs w:val="0"/>
        <w:i w:val="0"/>
        <w:iCs w:val="0"/>
        <w:strike w:val="0"/>
        <w:color w:val="000000"/>
        <w:sz w:val="20"/>
        <w:szCs w:val="20"/>
        <w:u w:val="none"/>
      </w:rPr>
    </w:lvl>
    <w:lvl w:ilvl="5" w:tplc="16A4F146">
      <w:start w:val="1"/>
      <w:numFmt w:val="bullet"/>
      <w:lvlText w:val="■"/>
      <w:lvlJc w:val="right"/>
      <w:pPr>
        <w:tabs>
          <w:tab w:val="num" w:pos="0"/>
        </w:tabs>
        <w:ind w:left="4248" w:hanging="108"/>
      </w:pPr>
      <w:rPr>
        <w:rFonts w:ascii="Verdana" w:eastAsia="Verdana" w:hAnsi="Verdana" w:cs="Verdana"/>
        <w:b w:val="0"/>
        <w:bCs w:val="0"/>
        <w:i w:val="0"/>
        <w:iCs w:val="0"/>
        <w:strike w:val="0"/>
        <w:color w:val="000000"/>
        <w:sz w:val="20"/>
        <w:szCs w:val="20"/>
        <w:u w:val="none"/>
      </w:rPr>
    </w:lvl>
    <w:lvl w:ilvl="6" w:tplc="D23CC1DE">
      <w:start w:val="1"/>
      <w:numFmt w:val="bullet"/>
      <w:lvlText w:val="●"/>
      <w:lvlJc w:val="left"/>
      <w:pPr>
        <w:tabs>
          <w:tab w:val="num" w:pos="0"/>
        </w:tabs>
        <w:ind w:left="4968" w:hanging="288"/>
      </w:pPr>
      <w:rPr>
        <w:rFonts w:ascii="Verdana" w:eastAsia="Verdana" w:hAnsi="Verdana" w:cs="Verdana"/>
        <w:b w:val="0"/>
        <w:bCs w:val="0"/>
        <w:i w:val="0"/>
        <w:iCs w:val="0"/>
        <w:strike w:val="0"/>
        <w:color w:val="000000"/>
        <w:sz w:val="20"/>
        <w:szCs w:val="20"/>
        <w:u w:val="none"/>
      </w:rPr>
    </w:lvl>
    <w:lvl w:ilvl="7" w:tplc="160ABC60">
      <w:start w:val="1"/>
      <w:numFmt w:val="bullet"/>
      <w:lvlText w:val="○"/>
      <w:lvlJc w:val="left"/>
      <w:pPr>
        <w:tabs>
          <w:tab w:val="num" w:pos="0"/>
        </w:tabs>
        <w:ind w:left="5688" w:hanging="288"/>
      </w:pPr>
      <w:rPr>
        <w:rFonts w:ascii="Courier New" w:eastAsia="Courier New" w:hAnsi="Courier New" w:cs="Courier New"/>
        <w:b w:val="0"/>
        <w:bCs w:val="0"/>
        <w:i w:val="0"/>
        <w:iCs w:val="0"/>
        <w:strike w:val="0"/>
        <w:color w:val="000000"/>
        <w:sz w:val="20"/>
        <w:szCs w:val="20"/>
        <w:u w:val="none"/>
      </w:rPr>
    </w:lvl>
    <w:lvl w:ilvl="8" w:tplc="2496E97E">
      <w:start w:val="1"/>
      <w:numFmt w:val="bullet"/>
      <w:lvlText w:val="■"/>
      <w:lvlJc w:val="right"/>
      <w:pPr>
        <w:tabs>
          <w:tab w:val="num" w:pos="0"/>
        </w:tabs>
        <w:ind w:left="6408" w:hanging="108"/>
      </w:pPr>
      <w:rPr>
        <w:rFonts w:ascii="Verdana" w:eastAsia="Verdana" w:hAnsi="Verdana" w:cs="Verdana"/>
        <w:b w:val="0"/>
        <w:bCs w:val="0"/>
        <w:i w:val="0"/>
        <w:iCs w:val="0"/>
        <w:strike w:val="0"/>
        <w:color w:val="000000"/>
        <w:sz w:val="20"/>
        <w:szCs w:val="20"/>
        <w:u w:val="none"/>
      </w:rPr>
    </w:lvl>
  </w:abstractNum>
  <w:abstractNum w:abstractNumId="5">
    <w:nsid w:val="00000006"/>
    <w:multiLevelType w:val="hybridMultilevel"/>
    <w:tmpl w:val="00000006"/>
    <w:lvl w:ilvl="0" w:tplc="B6A8D17A">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CADE55F2">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BCF462DA">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E3805B28">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80748520">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B5AE48D8">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E2E28ED2">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76E49C64">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1256EF26">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6">
    <w:nsid w:val="00000007"/>
    <w:multiLevelType w:val="hybridMultilevel"/>
    <w:tmpl w:val="00000007"/>
    <w:lvl w:ilvl="0" w:tplc="6046BF38">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409E76CE">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401E4882">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12FCA27A">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A136269C">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B7084BFE">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B6C64D0C">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24A67CD4">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6220009A">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7">
    <w:nsid w:val="00000008"/>
    <w:multiLevelType w:val="hybridMultilevel"/>
    <w:tmpl w:val="00000008"/>
    <w:lvl w:ilvl="0" w:tplc="37844716">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6C72CDCE">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000C16DE">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BD1C8648">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722664C">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EFD09F26">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82074A4">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53B4A5F4">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087CCBEE">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8">
    <w:nsid w:val="00000009"/>
    <w:multiLevelType w:val="hybridMultilevel"/>
    <w:tmpl w:val="00000009"/>
    <w:lvl w:ilvl="0" w:tplc="E3C6B898">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321CE0F6">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CF3EFC62">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E1A8785A">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96C6AA0C">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1C2C2EA4">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C71C0876">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13A61BB4">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2CA63BCE">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9">
    <w:nsid w:val="0000000A"/>
    <w:multiLevelType w:val="hybridMultilevel"/>
    <w:tmpl w:val="0000000A"/>
    <w:lvl w:ilvl="0" w:tplc="F8509EEA">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183AAB5E">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A23A1EF2">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A6EC1CFC">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31108D02">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EB29308">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173C9A3C">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95C8B39E">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41C44D5A">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10">
    <w:nsid w:val="0000000B"/>
    <w:multiLevelType w:val="hybridMultilevel"/>
    <w:tmpl w:val="0000000B"/>
    <w:lvl w:ilvl="0" w:tplc="B3DEBD88">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9FD65E6E">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FF621320">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1DA0DEAA">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E06E5730">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2EF86374">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C04CBAE0">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B1E2C492">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98F6C296">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11">
    <w:nsid w:val="0000000C"/>
    <w:multiLevelType w:val="hybridMultilevel"/>
    <w:tmpl w:val="0000000C"/>
    <w:lvl w:ilvl="0" w:tplc="6736F32A">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41467E50">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61042EA0">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FE70A4E0">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CC00A3D6">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B96CEB6C">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396420E8">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D28E4A3A">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0DD4E6F2">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12">
    <w:nsid w:val="0000000D"/>
    <w:multiLevelType w:val="hybridMultilevel"/>
    <w:tmpl w:val="0000000D"/>
    <w:lvl w:ilvl="0" w:tplc="CFF6A796">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C6289EBE">
      <w:start w:val="1"/>
      <w:numFmt w:val="bullet"/>
      <w:lvlText w:val="●"/>
      <w:lvlJc w:val="left"/>
      <w:pPr>
        <w:tabs>
          <w:tab w:val="num" w:pos="1440"/>
        </w:tabs>
        <w:ind w:left="1440" w:hanging="360"/>
      </w:pPr>
      <w:rPr>
        <w:rFonts w:ascii="Verdana" w:eastAsia="Verdana" w:hAnsi="Verdana" w:cs="Verdana"/>
        <w:b w:val="0"/>
        <w:bCs w:val="0"/>
        <w:i w:val="0"/>
        <w:iCs w:val="0"/>
        <w:strike w:val="0"/>
        <w:color w:val="000000"/>
        <w:sz w:val="20"/>
        <w:szCs w:val="20"/>
        <w:u w:val="none"/>
      </w:rPr>
    </w:lvl>
    <w:lvl w:ilvl="2" w:tplc="6B086FCC">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7ECE0B22">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93ACA62E">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B50E4AC4">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D1F651D4">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B19AF2AE">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907C59E2">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13">
    <w:nsid w:val="0000000E"/>
    <w:multiLevelType w:val="hybridMultilevel"/>
    <w:tmpl w:val="0000000E"/>
    <w:lvl w:ilvl="0" w:tplc="539CF04A">
      <w:start w:val="1"/>
      <w:numFmt w:val="decimal"/>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0"/>
        <w:szCs w:val="20"/>
        <w:u w:val="none"/>
      </w:rPr>
    </w:lvl>
    <w:lvl w:ilvl="1" w:tplc="FA7CEA28">
      <w:start w:val="1"/>
      <w:numFmt w:val="lowerLetter"/>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B2B20E24">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CFA46B8A">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16B8F5D4">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917E15C8">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13E0E21A">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8BB89848">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A7AAB6AC">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4">
    <w:nsid w:val="0000000F"/>
    <w:multiLevelType w:val="hybridMultilevel"/>
    <w:tmpl w:val="0000000F"/>
    <w:lvl w:ilvl="0" w:tplc="2034C2C8">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28220202">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5A028408">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C59C9442">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2B720390">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5F4134A">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6F2EC3DA">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30081EA8">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9162D500">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15">
    <w:nsid w:val="04EF73C9"/>
    <w:multiLevelType w:val="multilevel"/>
    <w:tmpl w:val="85DCC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094C68B7"/>
    <w:multiLevelType w:val="hybridMultilevel"/>
    <w:tmpl w:val="57A0EB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9C552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32503F5"/>
    <w:multiLevelType w:val="hybridMultilevel"/>
    <w:tmpl w:val="729AD850"/>
    <w:lvl w:ilvl="0" w:tplc="168E84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1258D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C8F7C89"/>
    <w:multiLevelType w:val="hybridMultilevel"/>
    <w:tmpl w:val="EE6C33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4C5CD7"/>
    <w:multiLevelType w:val="hybridMultilevel"/>
    <w:tmpl w:val="9CAE2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1620D6"/>
    <w:multiLevelType w:val="multilevel"/>
    <w:tmpl w:val="888E287C"/>
    <w:lvl w:ilvl="0">
      <w:start w:val="1"/>
      <w:numFmt w:val="decimal"/>
      <w:pStyle w:val="Style2"/>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73D0B0B"/>
    <w:multiLevelType w:val="hybridMultilevel"/>
    <w:tmpl w:val="C6926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92563F"/>
    <w:multiLevelType w:val="multilevel"/>
    <w:tmpl w:val="D62E5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AC47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0DB7B10"/>
    <w:multiLevelType w:val="hybridMultilevel"/>
    <w:tmpl w:val="12E2CF8C"/>
    <w:lvl w:ilvl="0" w:tplc="A4B404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7C18C8"/>
    <w:multiLevelType w:val="hybridMultilevel"/>
    <w:tmpl w:val="C61CA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FE323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71E40AC5"/>
    <w:multiLevelType w:val="hybridMultilevel"/>
    <w:tmpl w:val="C2D87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0"/>
  </w:num>
  <w:num w:numId="17">
    <w:abstractNumId w:val="26"/>
  </w:num>
  <w:num w:numId="18">
    <w:abstractNumId w:val="18"/>
  </w:num>
  <w:num w:numId="19">
    <w:abstractNumId w:val="27"/>
  </w:num>
  <w:num w:numId="20">
    <w:abstractNumId w:val="21"/>
  </w:num>
  <w:num w:numId="21">
    <w:abstractNumId w:val="29"/>
  </w:num>
  <w:num w:numId="22">
    <w:abstractNumId w:val="24"/>
  </w:num>
  <w:num w:numId="23">
    <w:abstractNumId w:val="15"/>
  </w:num>
  <w:num w:numId="24">
    <w:abstractNumId w:val="28"/>
  </w:num>
  <w:num w:numId="25">
    <w:abstractNumId w:val="22"/>
  </w:num>
  <w:num w:numId="26">
    <w:abstractNumId w:val="19"/>
  </w:num>
  <w:num w:numId="27">
    <w:abstractNumId w:val="16"/>
  </w:num>
  <w:num w:numId="28">
    <w:abstractNumId w:val="23"/>
  </w:num>
  <w:num w:numId="29">
    <w:abstractNumId w:val="17"/>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158"/>
    <w:rsid w:val="00007C43"/>
    <w:rsid w:val="00021B7E"/>
    <w:rsid w:val="00036681"/>
    <w:rsid w:val="00071D5E"/>
    <w:rsid w:val="0007497E"/>
    <w:rsid w:val="00075FF2"/>
    <w:rsid w:val="0007654B"/>
    <w:rsid w:val="000804B5"/>
    <w:rsid w:val="000826F9"/>
    <w:rsid w:val="00090C32"/>
    <w:rsid w:val="000A2973"/>
    <w:rsid w:val="000A2A5D"/>
    <w:rsid w:val="000A4D85"/>
    <w:rsid w:val="000B4543"/>
    <w:rsid w:val="000B5056"/>
    <w:rsid w:val="000B76BB"/>
    <w:rsid w:val="000D507F"/>
    <w:rsid w:val="000D70E2"/>
    <w:rsid w:val="000E2B71"/>
    <w:rsid w:val="000E4004"/>
    <w:rsid w:val="000F6D20"/>
    <w:rsid w:val="0010617C"/>
    <w:rsid w:val="00130927"/>
    <w:rsid w:val="00131D24"/>
    <w:rsid w:val="00132B15"/>
    <w:rsid w:val="001340A4"/>
    <w:rsid w:val="00136CB1"/>
    <w:rsid w:val="00137DCD"/>
    <w:rsid w:val="00156A41"/>
    <w:rsid w:val="00160543"/>
    <w:rsid w:val="00165D15"/>
    <w:rsid w:val="00172652"/>
    <w:rsid w:val="001776C6"/>
    <w:rsid w:val="001817FD"/>
    <w:rsid w:val="00185B8F"/>
    <w:rsid w:val="0019113D"/>
    <w:rsid w:val="001914E1"/>
    <w:rsid w:val="00192A73"/>
    <w:rsid w:val="00194440"/>
    <w:rsid w:val="00194441"/>
    <w:rsid w:val="001A0EB0"/>
    <w:rsid w:val="001A28D6"/>
    <w:rsid w:val="001A35AB"/>
    <w:rsid w:val="001B00F5"/>
    <w:rsid w:val="001B015E"/>
    <w:rsid w:val="001B0371"/>
    <w:rsid w:val="001B27D9"/>
    <w:rsid w:val="001B325E"/>
    <w:rsid w:val="001B446E"/>
    <w:rsid w:val="001C4CEB"/>
    <w:rsid w:val="001D0C89"/>
    <w:rsid w:val="001D1088"/>
    <w:rsid w:val="001D64DC"/>
    <w:rsid w:val="001E11E7"/>
    <w:rsid w:val="001E21CE"/>
    <w:rsid w:val="001E5A9A"/>
    <w:rsid w:val="001E6ADB"/>
    <w:rsid w:val="001F001B"/>
    <w:rsid w:val="001F704F"/>
    <w:rsid w:val="001F78FA"/>
    <w:rsid w:val="002025DC"/>
    <w:rsid w:val="00216E74"/>
    <w:rsid w:val="0023730F"/>
    <w:rsid w:val="002534A2"/>
    <w:rsid w:val="00277D14"/>
    <w:rsid w:val="002856CA"/>
    <w:rsid w:val="00292429"/>
    <w:rsid w:val="002A6668"/>
    <w:rsid w:val="002B0B65"/>
    <w:rsid w:val="002C5343"/>
    <w:rsid w:val="002C6807"/>
    <w:rsid w:val="002C7664"/>
    <w:rsid w:val="002D41CD"/>
    <w:rsid w:val="002E586F"/>
    <w:rsid w:val="002E6317"/>
    <w:rsid w:val="002F26DE"/>
    <w:rsid w:val="0030625D"/>
    <w:rsid w:val="00306927"/>
    <w:rsid w:val="003072BF"/>
    <w:rsid w:val="0031409E"/>
    <w:rsid w:val="003236DA"/>
    <w:rsid w:val="00323A63"/>
    <w:rsid w:val="00330126"/>
    <w:rsid w:val="00330B30"/>
    <w:rsid w:val="00331492"/>
    <w:rsid w:val="0034315E"/>
    <w:rsid w:val="00356C34"/>
    <w:rsid w:val="003576D1"/>
    <w:rsid w:val="0036135A"/>
    <w:rsid w:val="00382E63"/>
    <w:rsid w:val="00392A72"/>
    <w:rsid w:val="003A1EF0"/>
    <w:rsid w:val="003A60F4"/>
    <w:rsid w:val="003A6B3B"/>
    <w:rsid w:val="003B563B"/>
    <w:rsid w:val="003D08EF"/>
    <w:rsid w:val="003D0FB7"/>
    <w:rsid w:val="003D11AF"/>
    <w:rsid w:val="003E31C9"/>
    <w:rsid w:val="003F4ABE"/>
    <w:rsid w:val="003F60AF"/>
    <w:rsid w:val="0040135A"/>
    <w:rsid w:val="00405AFC"/>
    <w:rsid w:val="00405FF9"/>
    <w:rsid w:val="00406437"/>
    <w:rsid w:val="0041093D"/>
    <w:rsid w:val="00412F2D"/>
    <w:rsid w:val="00415C0F"/>
    <w:rsid w:val="00416D09"/>
    <w:rsid w:val="00420408"/>
    <w:rsid w:val="0042335C"/>
    <w:rsid w:val="0043378C"/>
    <w:rsid w:val="004343DC"/>
    <w:rsid w:val="00444C18"/>
    <w:rsid w:val="00464741"/>
    <w:rsid w:val="0047110F"/>
    <w:rsid w:val="0047603D"/>
    <w:rsid w:val="004801B0"/>
    <w:rsid w:val="00487C68"/>
    <w:rsid w:val="0049452E"/>
    <w:rsid w:val="004976F6"/>
    <w:rsid w:val="004A586F"/>
    <w:rsid w:val="004B1D21"/>
    <w:rsid w:val="004B3081"/>
    <w:rsid w:val="004B361E"/>
    <w:rsid w:val="004C146F"/>
    <w:rsid w:val="004C6B4A"/>
    <w:rsid w:val="004D2DCE"/>
    <w:rsid w:val="004E21A7"/>
    <w:rsid w:val="004F4372"/>
    <w:rsid w:val="004F46D2"/>
    <w:rsid w:val="004F5DF4"/>
    <w:rsid w:val="0050140F"/>
    <w:rsid w:val="00505F91"/>
    <w:rsid w:val="00510BAB"/>
    <w:rsid w:val="0051490D"/>
    <w:rsid w:val="00516FCA"/>
    <w:rsid w:val="00520502"/>
    <w:rsid w:val="005224A3"/>
    <w:rsid w:val="00525CF6"/>
    <w:rsid w:val="00530086"/>
    <w:rsid w:val="0053259B"/>
    <w:rsid w:val="00537C3A"/>
    <w:rsid w:val="0054072E"/>
    <w:rsid w:val="005409A7"/>
    <w:rsid w:val="00540F87"/>
    <w:rsid w:val="00541C04"/>
    <w:rsid w:val="005466E5"/>
    <w:rsid w:val="00550D74"/>
    <w:rsid w:val="00557A5E"/>
    <w:rsid w:val="0056425C"/>
    <w:rsid w:val="00567263"/>
    <w:rsid w:val="005706D5"/>
    <w:rsid w:val="00575236"/>
    <w:rsid w:val="00582002"/>
    <w:rsid w:val="005821B2"/>
    <w:rsid w:val="00590DCF"/>
    <w:rsid w:val="00597B5B"/>
    <w:rsid w:val="005B678E"/>
    <w:rsid w:val="005C3906"/>
    <w:rsid w:val="005C5AD2"/>
    <w:rsid w:val="005D051B"/>
    <w:rsid w:val="005E1F5A"/>
    <w:rsid w:val="005E2B58"/>
    <w:rsid w:val="005E678B"/>
    <w:rsid w:val="00603617"/>
    <w:rsid w:val="006060D7"/>
    <w:rsid w:val="00606E26"/>
    <w:rsid w:val="00610DBA"/>
    <w:rsid w:val="006143BA"/>
    <w:rsid w:val="00631C7A"/>
    <w:rsid w:val="00641EE8"/>
    <w:rsid w:val="00642A56"/>
    <w:rsid w:val="0065566E"/>
    <w:rsid w:val="0066103E"/>
    <w:rsid w:val="0067281D"/>
    <w:rsid w:val="00677512"/>
    <w:rsid w:val="00682C80"/>
    <w:rsid w:val="00685602"/>
    <w:rsid w:val="0069185B"/>
    <w:rsid w:val="0069323B"/>
    <w:rsid w:val="0069641C"/>
    <w:rsid w:val="0069771F"/>
    <w:rsid w:val="006A4B25"/>
    <w:rsid w:val="006B086E"/>
    <w:rsid w:val="006B7732"/>
    <w:rsid w:val="006C7C2D"/>
    <w:rsid w:val="006D3460"/>
    <w:rsid w:val="006E421C"/>
    <w:rsid w:val="006E79C7"/>
    <w:rsid w:val="006E7E88"/>
    <w:rsid w:val="006F0B4B"/>
    <w:rsid w:val="006F0BA8"/>
    <w:rsid w:val="006F3E1C"/>
    <w:rsid w:val="00724258"/>
    <w:rsid w:val="00724BFA"/>
    <w:rsid w:val="0072772A"/>
    <w:rsid w:val="0073202A"/>
    <w:rsid w:val="007400EB"/>
    <w:rsid w:val="00743951"/>
    <w:rsid w:val="00751E9D"/>
    <w:rsid w:val="00757A5A"/>
    <w:rsid w:val="0076277A"/>
    <w:rsid w:val="00765575"/>
    <w:rsid w:val="00767AA0"/>
    <w:rsid w:val="00772783"/>
    <w:rsid w:val="00775ABC"/>
    <w:rsid w:val="007828CF"/>
    <w:rsid w:val="00794239"/>
    <w:rsid w:val="00796BD0"/>
    <w:rsid w:val="007B2CF1"/>
    <w:rsid w:val="007B34E1"/>
    <w:rsid w:val="007B7A39"/>
    <w:rsid w:val="007C5269"/>
    <w:rsid w:val="007C6A2F"/>
    <w:rsid w:val="007D5FB8"/>
    <w:rsid w:val="007D707B"/>
    <w:rsid w:val="007E1533"/>
    <w:rsid w:val="007E3778"/>
    <w:rsid w:val="007E6609"/>
    <w:rsid w:val="007E6620"/>
    <w:rsid w:val="007E74E5"/>
    <w:rsid w:val="007F0E3F"/>
    <w:rsid w:val="007F4A8D"/>
    <w:rsid w:val="0080665D"/>
    <w:rsid w:val="00816E7B"/>
    <w:rsid w:val="00822CA7"/>
    <w:rsid w:val="00825CC0"/>
    <w:rsid w:val="008312AF"/>
    <w:rsid w:val="00831DD0"/>
    <w:rsid w:val="00831F9D"/>
    <w:rsid w:val="00841529"/>
    <w:rsid w:val="00842488"/>
    <w:rsid w:val="00851FD1"/>
    <w:rsid w:val="008533D3"/>
    <w:rsid w:val="00853D6B"/>
    <w:rsid w:val="00855E69"/>
    <w:rsid w:val="00856BB9"/>
    <w:rsid w:val="00871355"/>
    <w:rsid w:val="0087357A"/>
    <w:rsid w:val="00875B43"/>
    <w:rsid w:val="00881922"/>
    <w:rsid w:val="00892BB1"/>
    <w:rsid w:val="00897215"/>
    <w:rsid w:val="008A1734"/>
    <w:rsid w:val="008A7651"/>
    <w:rsid w:val="008C03FE"/>
    <w:rsid w:val="008C0D79"/>
    <w:rsid w:val="008C3134"/>
    <w:rsid w:val="008D33B8"/>
    <w:rsid w:val="008D55E2"/>
    <w:rsid w:val="008E0EDA"/>
    <w:rsid w:val="008E5D4C"/>
    <w:rsid w:val="008F123A"/>
    <w:rsid w:val="008F4CA9"/>
    <w:rsid w:val="008F6907"/>
    <w:rsid w:val="0090188C"/>
    <w:rsid w:val="00916A34"/>
    <w:rsid w:val="00920CBA"/>
    <w:rsid w:val="00920F8A"/>
    <w:rsid w:val="009360EC"/>
    <w:rsid w:val="00937D37"/>
    <w:rsid w:val="00941EA7"/>
    <w:rsid w:val="00950CA1"/>
    <w:rsid w:val="00964B5B"/>
    <w:rsid w:val="00972B91"/>
    <w:rsid w:val="00991931"/>
    <w:rsid w:val="00992334"/>
    <w:rsid w:val="00996BDE"/>
    <w:rsid w:val="009A560F"/>
    <w:rsid w:val="009A5ECB"/>
    <w:rsid w:val="009C2AA3"/>
    <w:rsid w:val="009D58DA"/>
    <w:rsid w:val="009E55E0"/>
    <w:rsid w:val="009E6BCB"/>
    <w:rsid w:val="009F4680"/>
    <w:rsid w:val="00A0046E"/>
    <w:rsid w:val="00A167C7"/>
    <w:rsid w:val="00A25DA1"/>
    <w:rsid w:val="00A32FAD"/>
    <w:rsid w:val="00A36A12"/>
    <w:rsid w:val="00A44D38"/>
    <w:rsid w:val="00A47A8C"/>
    <w:rsid w:val="00A524FE"/>
    <w:rsid w:val="00A544F7"/>
    <w:rsid w:val="00A549C3"/>
    <w:rsid w:val="00A57193"/>
    <w:rsid w:val="00A608C8"/>
    <w:rsid w:val="00A60CD2"/>
    <w:rsid w:val="00A6434F"/>
    <w:rsid w:val="00A70DFD"/>
    <w:rsid w:val="00A77479"/>
    <w:rsid w:val="00A77B3E"/>
    <w:rsid w:val="00A81ED2"/>
    <w:rsid w:val="00A97729"/>
    <w:rsid w:val="00AA03EA"/>
    <w:rsid w:val="00AA10C9"/>
    <w:rsid w:val="00AB196D"/>
    <w:rsid w:val="00AB3C14"/>
    <w:rsid w:val="00AB5DBE"/>
    <w:rsid w:val="00AC0063"/>
    <w:rsid w:val="00AC5991"/>
    <w:rsid w:val="00AD3B08"/>
    <w:rsid w:val="00AE02BA"/>
    <w:rsid w:val="00AE0D99"/>
    <w:rsid w:val="00B07B75"/>
    <w:rsid w:val="00B15882"/>
    <w:rsid w:val="00B23974"/>
    <w:rsid w:val="00B2414D"/>
    <w:rsid w:val="00B30174"/>
    <w:rsid w:val="00B316DF"/>
    <w:rsid w:val="00B319AA"/>
    <w:rsid w:val="00B327FE"/>
    <w:rsid w:val="00B3555D"/>
    <w:rsid w:val="00B4489C"/>
    <w:rsid w:val="00B457D6"/>
    <w:rsid w:val="00B4689A"/>
    <w:rsid w:val="00B501C9"/>
    <w:rsid w:val="00B5751D"/>
    <w:rsid w:val="00B61884"/>
    <w:rsid w:val="00B63B8B"/>
    <w:rsid w:val="00B66764"/>
    <w:rsid w:val="00B9107B"/>
    <w:rsid w:val="00B93826"/>
    <w:rsid w:val="00B9384A"/>
    <w:rsid w:val="00B942BC"/>
    <w:rsid w:val="00B9507E"/>
    <w:rsid w:val="00BA136F"/>
    <w:rsid w:val="00BA166C"/>
    <w:rsid w:val="00BA20B5"/>
    <w:rsid w:val="00BA3581"/>
    <w:rsid w:val="00BA5C99"/>
    <w:rsid w:val="00BE6642"/>
    <w:rsid w:val="00BE6F7A"/>
    <w:rsid w:val="00BF5A1B"/>
    <w:rsid w:val="00BF6883"/>
    <w:rsid w:val="00BF68C9"/>
    <w:rsid w:val="00BF6AA9"/>
    <w:rsid w:val="00BF6F19"/>
    <w:rsid w:val="00C00BA0"/>
    <w:rsid w:val="00C05363"/>
    <w:rsid w:val="00C10E4C"/>
    <w:rsid w:val="00C116EA"/>
    <w:rsid w:val="00C13301"/>
    <w:rsid w:val="00C200A5"/>
    <w:rsid w:val="00C212B2"/>
    <w:rsid w:val="00C27DD1"/>
    <w:rsid w:val="00C453F0"/>
    <w:rsid w:val="00C53ACD"/>
    <w:rsid w:val="00C57522"/>
    <w:rsid w:val="00C7142A"/>
    <w:rsid w:val="00C73089"/>
    <w:rsid w:val="00C7510D"/>
    <w:rsid w:val="00C82F77"/>
    <w:rsid w:val="00CA4231"/>
    <w:rsid w:val="00CA536B"/>
    <w:rsid w:val="00CB0311"/>
    <w:rsid w:val="00CB349F"/>
    <w:rsid w:val="00CB7239"/>
    <w:rsid w:val="00CD61C2"/>
    <w:rsid w:val="00CE0381"/>
    <w:rsid w:val="00CE194F"/>
    <w:rsid w:val="00CE7705"/>
    <w:rsid w:val="00CF0444"/>
    <w:rsid w:val="00CF2609"/>
    <w:rsid w:val="00D01022"/>
    <w:rsid w:val="00D16212"/>
    <w:rsid w:val="00D21992"/>
    <w:rsid w:val="00D2567F"/>
    <w:rsid w:val="00D41321"/>
    <w:rsid w:val="00D41DF3"/>
    <w:rsid w:val="00D45E15"/>
    <w:rsid w:val="00D46230"/>
    <w:rsid w:val="00D5488C"/>
    <w:rsid w:val="00D60D18"/>
    <w:rsid w:val="00D62D73"/>
    <w:rsid w:val="00D647D2"/>
    <w:rsid w:val="00D66A29"/>
    <w:rsid w:val="00D74457"/>
    <w:rsid w:val="00D74616"/>
    <w:rsid w:val="00D76ED1"/>
    <w:rsid w:val="00D9319C"/>
    <w:rsid w:val="00D9470B"/>
    <w:rsid w:val="00DA194D"/>
    <w:rsid w:val="00DA40F6"/>
    <w:rsid w:val="00DA5CD2"/>
    <w:rsid w:val="00DB11B8"/>
    <w:rsid w:val="00DB1833"/>
    <w:rsid w:val="00DC3287"/>
    <w:rsid w:val="00DD72D8"/>
    <w:rsid w:val="00DF30AA"/>
    <w:rsid w:val="00E0034C"/>
    <w:rsid w:val="00E00566"/>
    <w:rsid w:val="00E024BB"/>
    <w:rsid w:val="00E07D3D"/>
    <w:rsid w:val="00E15888"/>
    <w:rsid w:val="00E16093"/>
    <w:rsid w:val="00E1735D"/>
    <w:rsid w:val="00E262FF"/>
    <w:rsid w:val="00E30246"/>
    <w:rsid w:val="00E3305D"/>
    <w:rsid w:val="00E4148C"/>
    <w:rsid w:val="00E527CE"/>
    <w:rsid w:val="00E54B53"/>
    <w:rsid w:val="00E570CB"/>
    <w:rsid w:val="00E57C09"/>
    <w:rsid w:val="00E62671"/>
    <w:rsid w:val="00E6394D"/>
    <w:rsid w:val="00E65D31"/>
    <w:rsid w:val="00E6648A"/>
    <w:rsid w:val="00E76181"/>
    <w:rsid w:val="00E839A3"/>
    <w:rsid w:val="00E8517D"/>
    <w:rsid w:val="00E97D6C"/>
    <w:rsid w:val="00EA0F59"/>
    <w:rsid w:val="00EB4390"/>
    <w:rsid w:val="00EC5EA1"/>
    <w:rsid w:val="00EC7007"/>
    <w:rsid w:val="00ED5F98"/>
    <w:rsid w:val="00ED67FE"/>
    <w:rsid w:val="00EE4507"/>
    <w:rsid w:val="00EE67A1"/>
    <w:rsid w:val="00EF05B8"/>
    <w:rsid w:val="00EF0769"/>
    <w:rsid w:val="00EF33E6"/>
    <w:rsid w:val="00EF4C1E"/>
    <w:rsid w:val="00F01072"/>
    <w:rsid w:val="00F04580"/>
    <w:rsid w:val="00F117C5"/>
    <w:rsid w:val="00F23551"/>
    <w:rsid w:val="00F27F4F"/>
    <w:rsid w:val="00F34C35"/>
    <w:rsid w:val="00F36D07"/>
    <w:rsid w:val="00F401C9"/>
    <w:rsid w:val="00F5353F"/>
    <w:rsid w:val="00F54728"/>
    <w:rsid w:val="00F54937"/>
    <w:rsid w:val="00F6123C"/>
    <w:rsid w:val="00F67BB2"/>
    <w:rsid w:val="00F67C05"/>
    <w:rsid w:val="00F82D35"/>
    <w:rsid w:val="00F86701"/>
    <w:rsid w:val="00F941A3"/>
    <w:rsid w:val="00FA5E9F"/>
    <w:rsid w:val="00FA75CF"/>
    <w:rsid w:val="00FB0D0E"/>
    <w:rsid w:val="00FB19AD"/>
    <w:rsid w:val="00FB231C"/>
    <w:rsid w:val="00FB5976"/>
    <w:rsid w:val="00FB71BA"/>
    <w:rsid w:val="00FC1B64"/>
    <w:rsid w:val="00FD305E"/>
    <w:rsid w:val="00FE237C"/>
    <w:rsid w:val="00FF4DCC"/>
    <w:rsid w:val="00FF6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41A3"/>
    <w:rPr>
      <w:color w:val="000000"/>
      <w:sz w:val="24"/>
      <w:szCs w:val="24"/>
    </w:rPr>
  </w:style>
  <w:style w:type="paragraph" w:styleId="Heading1">
    <w:name w:val="heading 1"/>
    <w:basedOn w:val="Normal"/>
    <w:next w:val="Normal"/>
    <w:qFormat/>
    <w:rsid w:val="00EF7B96"/>
    <w:pPr>
      <w:spacing w:before="240" w:after="60"/>
      <w:outlineLvl w:val="0"/>
    </w:pPr>
    <w:rPr>
      <w:rFonts w:ascii="Arial" w:eastAsia="Arial" w:hAnsi="Arial" w:cs="Arial"/>
      <w:b/>
      <w:bCs/>
      <w:sz w:val="32"/>
      <w:szCs w:val="32"/>
    </w:rPr>
  </w:style>
  <w:style w:type="paragraph" w:styleId="Heading2">
    <w:name w:val="heading 2"/>
    <w:basedOn w:val="Normal"/>
    <w:next w:val="Normal"/>
    <w:qFormat/>
    <w:rsid w:val="00EF7B96"/>
    <w:pPr>
      <w:spacing w:before="240" w:after="60"/>
      <w:outlineLvl w:val="1"/>
    </w:pPr>
    <w:rPr>
      <w:rFonts w:ascii="Arial" w:eastAsia="Arial" w:hAnsi="Arial" w:cs="Arial"/>
      <w:b/>
      <w:bCs/>
      <w:sz w:val="28"/>
      <w:szCs w:val="28"/>
    </w:rPr>
  </w:style>
  <w:style w:type="paragraph" w:styleId="Heading3">
    <w:name w:val="heading 3"/>
    <w:basedOn w:val="Normal"/>
    <w:next w:val="Normal"/>
    <w:link w:val="Heading3Char"/>
    <w:qFormat/>
    <w:rsid w:val="00EF7B96"/>
    <w:pPr>
      <w:spacing w:before="240" w:after="60"/>
      <w:outlineLvl w:val="2"/>
    </w:pPr>
    <w:rPr>
      <w:rFonts w:ascii="Arial" w:eastAsia="Arial" w:hAnsi="Arial" w:cs="Arial"/>
      <w:b/>
      <w:bCs/>
      <w:sz w:val="26"/>
      <w:szCs w:val="26"/>
    </w:rPr>
  </w:style>
  <w:style w:type="paragraph" w:styleId="Heading4">
    <w:name w:val="heading 4"/>
    <w:basedOn w:val="Normal"/>
    <w:next w:val="Normal"/>
    <w:qFormat/>
    <w:rsid w:val="00EF7B96"/>
    <w:pPr>
      <w:spacing w:before="240" w:after="60"/>
      <w:outlineLvl w:val="3"/>
    </w:pPr>
    <w:rPr>
      <w:b/>
      <w:bCs/>
      <w:sz w:val="28"/>
      <w:szCs w:val="28"/>
    </w:rPr>
  </w:style>
  <w:style w:type="paragraph" w:styleId="Heading5">
    <w:name w:val="heading 5"/>
    <w:basedOn w:val="Normal"/>
    <w:next w:val="Normal"/>
    <w:qFormat/>
    <w:rsid w:val="00EF7B96"/>
    <w:pPr>
      <w:spacing w:before="240" w:after="60"/>
      <w:outlineLvl w:val="4"/>
    </w:pPr>
    <w:rPr>
      <w:b/>
      <w:bCs/>
      <w:i/>
      <w:iCs/>
      <w:sz w:val="26"/>
      <w:szCs w:val="26"/>
    </w:rPr>
  </w:style>
  <w:style w:type="paragraph" w:styleId="Heading6">
    <w:name w:val="heading 6"/>
    <w:basedOn w:val="Normal"/>
    <w:next w:val="Normal"/>
    <w:qFormat/>
    <w:rsid w:val="00EF7B9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805BCE"/>
    <w:rPr>
      <w:sz w:val="16"/>
      <w:szCs w:val="16"/>
    </w:rPr>
  </w:style>
  <w:style w:type="paragraph" w:styleId="BalloonText">
    <w:name w:val="Balloon Text"/>
    <w:basedOn w:val="Normal"/>
    <w:link w:val="BalloonTextChar"/>
    <w:rsid w:val="00541C04"/>
    <w:rPr>
      <w:rFonts w:ascii="Tahoma" w:hAnsi="Tahoma" w:cs="Tahoma"/>
      <w:sz w:val="16"/>
      <w:szCs w:val="16"/>
    </w:rPr>
  </w:style>
  <w:style w:type="character" w:customStyle="1" w:styleId="BalloonTextChar">
    <w:name w:val="Balloon Text Char"/>
    <w:basedOn w:val="DefaultParagraphFont"/>
    <w:link w:val="BalloonText"/>
    <w:rsid w:val="00541C04"/>
    <w:rPr>
      <w:rFonts w:ascii="Tahoma" w:hAnsi="Tahoma" w:cs="Tahoma"/>
      <w:color w:val="000000"/>
      <w:sz w:val="16"/>
      <w:szCs w:val="16"/>
    </w:rPr>
  </w:style>
  <w:style w:type="paragraph" w:styleId="CommentText">
    <w:name w:val="annotation text"/>
    <w:basedOn w:val="Normal"/>
    <w:link w:val="CommentTextChar"/>
    <w:rsid w:val="00B327FE"/>
    <w:rPr>
      <w:sz w:val="20"/>
      <w:szCs w:val="20"/>
    </w:rPr>
  </w:style>
  <w:style w:type="character" w:customStyle="1" w:styleId="CommentTextChar">
    <w:name w:val="Comment Text Char"/>
    <w:basedOn w:val="DefaultParagraphFont"/>
    <w:link w:val="CommentText"/>
    <w:rsid w:val="00B327FE"/>
    <w:rPr>
      <w:color w:val="000000"/>
    </w:rPr>
  </w:style>
  <w:style w:type="paragraph" w:styleId="CommentSubject">
    <w:name w:val="annotation subject"/>
    <w:basedOn w:val="CommentText"/>
    <w:next w:val="CommentText"/>
    <w:link w:val="CommentSubjectChar"/>
    <w:rsid w:val="00B327FE"/>
    <w:rPr>
      <w:b/>
      <w:bCs/>
    </w:rPr>
  </w:style>
  <w:style w:type="character" w:customStyle="1" w:styleId="CommentSubjectChar">
    <w:name w:val="Comment Subject Char"/>
    <w:basedOn w:val="CommentTextChar"/>
    <w:link w:val="CommentSubject"/>
    <w:rsid w:val="00B327FE"/>
    <w:rPr>
      <w:b/>
      <w:bCs/>
      <w:color w:val="000000"/>
    </w:rPr>
  </w:style>
  <w:style w:type="paragraph" w:styleId="Header">
    <w:name w:val="header"/>
    <w:basedOn w:val="Normal"/>
    <w:link w:val="HeaderChar"/>
    <w:rsid w:val="00E6394D"/>
    <w:pPr>
      <w:tabs>
        <w:tab w:val="center" w:pos="4680"/>
        <w:tab w:val="right" w:pos="9360"/>
      </w:tabs>
    </w:pPr>
  </w:style>
  <w:style w:type="character" w:customStyle="1" w:styleId="HeaderChar">
    <w:name w:val="Header Char"/>
    <w:basedOn w:val="DefaultParagraphFont"/>
    <w:link w:val="Header"/>
    <w:rsid w:val="00E6394D"/>
    <w:rPr>
      <w:color w:val="000000"/>
      <w:sz w:val="24"/>
      <w:szCs w:val="24"/>
    </w:rPr>
  </w:style>
  <w:style w:type="paragraph" w:styleId="Footer">
    <w:name w:val="footer"/>
    <w:basedOn w:val="Normal"/>
    <w:link w:val="FooterChar"/>
    <w:uiPriority w:val="99"/>
    <w:rsid w:val="00E6394D"/>
    <w:pPr>
      <w:tabs>
        <w:tab w:val="center" w:pos="4680"/>
        <w:tab w:val="right" w:pos="9360"/>
      </w:tabs>
    </w:pPr>
  </w:style>
  <w:style w:type="character" w:customStyle="1" w:styleId="FooterChar">
    <w:name w:val="Footer Char"/>
    <w:basedOn w:val="DefaultParagraphFont"/>
    <w:link w:val="Footer"/>
    <w:uiPriority w:val="99"/>
    <w:rsid w:val="00E6394D"/>
    <w:rPr>
      <w:color w:val="000000"/>
      <w:sz w:val="24"/>
      <w:szCs w:val="24"/>
    </w:rPr>
  </w:style>
  <w:style w:type="paragraph" w:styleId="Revision">
    <w:name w:val="Revision"/>
    <w:hidden/>
    <w:uiPriority w:val="99"/>
    <w:semiHidden/>
    <w:rsid w:val="0043378C"/>
    <w:rPr>
      <w:color w:val="000000"/>
      <w:sz w:val="24"/>
      <w:szCs w:val="24"/>
    </w:rPr>
  </w:style>
  <w:style w:type="character" w:styleId="Hyperlink">
    <w:name w:val="Hyperlink"/>
    <w:basedOn w:val="DefaultParagraphFont"/>
    <w:uiPriority w:val="99"/>
    <w:rsid w:val="001B325E"/>
    <w:rPr>
      <w:color w:val="0000FF"/>
      <w:u w:val="single"/>
    </w:rPr>
  </w:style>
  <w:style w:type="paragraph" w:styleId="NormalWeb">
    <w:name w:val="Normal (Web)"/>
    <w:basedOn w:val="Normal"/>
    <w:uiPriority w:val="99"/>
    <w:unhideWhenUsed/>
    <w:rsid w:val="00A57193"/>
    <w:pPr>
      <w:spacing w:before="100" w:beforeAutospacing="1" w:after="100" w:afterAutospacing="1"/>
    </w:pPr>
    <w:rPr>
      <w:rFonts w:eastAsia="Calibri"/>
      <w:color w:val="auto"/>
    </w:rPr>
  </w:style>
  <w:style w:type="paragraph" w:styleId="ListParagraph">
    <w:name w:val="List Paragraph"/>
    <w:basedOn w:val="Normal"/>
    <w:uiPriority w:val="34"/>
    <w:qFormat/>
    <w:rsid w:val="007B7A39"/>
    <w:pPr>
      <w:ind w:left="720"/>
      <w:contextualSpacing/>
    </w:pPr>
  </w:style>
  <w:style w:type="paragraph" w:styleId="TOCHeading">
    <w:name w:val="TOC Heading"/>
    <w:basedOn w:val="Heading1"/>
    <w:next w:val="Normal"/>
    <w:uiPriority w:val="39"/>
    <w:semiHidden/>
    <w:unhideWhenUsed/>
    <w:qFormat/>
    <w:rsid w:val="005B678E"/>
    <w:pPr>
      <w:keepNext/>
      <w:keepLines/>
      <w:spacing w:before="480" w:after="0"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rsid w:val="005B678E"/>
    <w:pPr>
      <w:spacing w:after="100"/>
    </w:pPr>
  </w:style>
  <w:style w:type="paragraph" w:styleId="TOC2">
    <w:name w:val="toc 2"/>
    <w:basedOn w:val="Normal"/>
    <w:next w:val="Normal"/>
    <w:autoRedefine/>
    <w:uiPriority w:val="39"/>
    <w:rsid w:val="005B678E"/>
    <w:pPr>
      <w:spacing w:after="100"/>
      <w:ind w:left="240"/>
    </w:pPr>
  </w:style>
  <w:style w:type="paragraph" w:styleId="TOC3">
    <w:name w:val="toc 3"/>
    <w:basedOn w:val="Normal"/>
    <w:next w:val="Normal"/>
    <w:autoRedefine/>
    <w:uiPriority w:val="39"/>
    <w:rsid w:val="005B678E"/>
    <w:pPr>
      <w:spacing w:after="100"/>
      <w:ind w:left="480"/>
    </w:pPr>
  </w:style>
  <w:style w:type="paragraph" w:customStyle="1" w:styleId="Style2">
    <w:name w:val="Style2"/>
    <w:basedOn w:val="Normal"/>
    <w:link w:val="Style2Char"/>
    <w:qFormat/>
    <w:rsid w:val="00F82D35"/>
    <w:pPr>
      <w:numPr>
        <w:numId w:val="25"/>
      </w:numPr>
      <w:autoSpaceDE w:val="0"/>
      <w:autoSpaceDN w:val="0"/>
      <w:adjustRightInd w:val="0"/>
    </w:pPr>
    <w:rPr>
      <w:rFonts w:ascii="Arial" w:hAnsi="Arial" w:cs="Arial"/>
      <w:bCs/>
    </w:rPr>
  </w:style>
  <w:style w:type="character" w:customStyle="1" w:styleId="Style2Char">
    <w:name w:val="Style2 Char"/>
    <w:basedOn w:val="DefaultParagraphFont"/>
    <w:link w:val="Style2"/>
    <w:rsid w:val="00F82D35"/>
    <w:rPr>
      <w:rFonts w:ascii="Arial" w:hAnsi="Arial" w:cs="Arial"/>
      <w:bCs/>
      <w:color w:val="000000"/>
      <w:sz w:val="24"/>
      <w:szCs w:val="24"/>
    </w:rPr>
  </w:style>
  <w:style w:type="character" w:customStyle="1" w:styleId="Heading3Char">
    <w:name w:val="Heading 3 Char"/>
    <w:basedOn w:val="DefaultParagraphFont"/>
    <w:link w:val="Heading3"/>
    <w:rsid w:val="0047110F"/>
    <w:rPr>
      <w:rFonts w:ascii="Arial" w:eastAsia="Arial" w:hAnsi="Arial" w:cs="Arial"/>
      <w:b/>
      <w:bCs/>
      <w:color w:val="000000"/>
      <w:sz w:val="26"/>
      <w:szCs w:val="26"/>
    </w:rPr>
  </w:style>
  <w:style w:type="character" w:styleId="Emphasis">
    <w:name w:val="Emphasis"/>
    <w:basedOn w:val="DefaultParagraphFont"/>
    <w:uiPriority w:val="20"/>
    <w:qFormat/>
    <w:rsid w:val="00BF6F19"/>
    <w:rPr>
      <w:i/>
      <w:iCs/>
    </w:rPr>
  </w:style>
  <w:style w:type="character" w:styleId="Strong">
    <w:name w:val="Strong"/>
    <w:basedOn w:val="DefaultParagraphFont"/>
    <w:uiPriority w:val="22"/>
    <w:qFormat/>
    <w:rsid w:val="00C212B2"/>
    <w:rPr>
      <w:b/>
      <w:bCs/>
    </w:rPr>
  </w:style>
  <w:style w:type="character" w:styleId="FollowedHyperlink">
    <w:name w:val="FollowedHyperlink"/>
    <w:basedOn w:val="DefaultParagraphFont"/>
    <w:rsid w:val="00BF68C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41A3"/>
    <w:rPr>
      <w:color w:val="000000"/>
      <w:sz w:val="24"/>
      <w:szCs w:val="24"/>
    </w:rPr>
  </w:style>
  <w:style w:type="paragraph" w:styleId="Heading1">
    <w:name w:val="heading 1"/>
    <w:basedOn w:val="Normal"/>
    <w:next w:val="Normal"/>
    <w:qFormat/>
    <w:rsid w:val="00EF7B96"/>
    <w:pPr>
      <w:spacing w:before="240" w:after="60"/>
      <w:outlineLvl w:val="0"/>
    </w:pPr>
    <w:rPr>
      <w:rFonts w:ascii="Arial" w:eastAsia="Arial" w:hAnsi="Arial" w:cs="Arial"/>
      <w:b/>
      <w:bCs/>
      <w:sz w:val="32"/>
      <w:szCs w:val="32"/>
    </w:rPr>
  </w:style>
  <w:style w:type="paragraph" w:styleId="Heading2">
    <w:name w:val="heading 2"/>
    <w:basedOn w:val="Normal"/>
    <w:next w:val="Normal"/>
    <w:qFormat/>
    <w:rsid w:val="00EF7B96"/>
    <w:pPr>
      <w:spacing w:before="240" w:after="60"/>
      <w:outlineLvl w:val="1"/>
    </w:pPr>
    <w:rPr>
      <w:rFonts w:ascii="Arial" w:eastAsia="Arial" w:hAnsi="Arial" w:cs="Arial"/>
      <w:b/>
      <w:bCs/>
      <w:sz w:val="28"/>
      <w:szCs w:val="28"/>
    </w:rPr>
  </w:style>
  <w:style w:type="paragraph" w:styleId="Heading3">
    <w:name w:val="heading 3"/>
    <w:basedOn w:val="Normal"/>
    <w:next w:val="Normal"/>
    <w:link w:val="Heading3Char"/>
    <w:qFormat/>
    <w:rsid w:val="00EF7B96"/>
    <w:pPr>
      <w:spacing w:before="240" w:after="60"/>
      <w:outlineLvl w:val="2"/>
    </w:pPr>
    <w:rPr>
      <w:rFonts w:ascii="Arial" w:eastAsia="Arial" w:hAnsi="Arial" w:cs="Arial"/>
      <w:b/>
      <w:bCs/>
      <w:sz w:val="26"/>
      <w:szCs w:val="26"/>
    </w:rPr>
  </w:style>
  <w:style w:type="paragraph" w:styleId="Heading4">
    <w:name w:val="heading 4"/>
    <w:basedOn w:val="Normal"/>
    <w:next w:val="Normal"/>
    <w:qFormat/>
    <w:rsid w:val="00EF7B96"/>
    <w:pPr>
      <w:spacing w:before="240" w:after="60"/>
      <w:outlineLvl w:val="3"/>
    </w:pPr>
    <w:rPr>
      <w:b/>
      <w:bCs/>
      <w:sz w:val="28"/>
      <w:szCs w:val="28"/>
    </w:rPr>
  </w:style>
  <w:style w:type="paragraph" w:styleId="Heading5">
    <w:name w:val="heading 5"/>
    <w:basedOn w:val="Normal"/>
    <w:next w:val="Normal"/>
    <w:qFormat/>
    <w:rsid w:val="00EF7B96"/>
    <w:pPr>
      <w:spacing w:before="240" w:after="60"/>
      <w:outlineLvl w:val="4"/>
    </w:pPr>
    <w:rPr>
      <w:b/>
      <w:bCs/>
      <w:i/>
      <w:iCs/>
      <w:sz w:val="26"/>
      <w:szCs w:val="26"/>
    </w:rPr>
  </w:style>
  <w:style w:type="paragraph" w:styleId="Heading6">
    <w:name w:val="heading 6"/>
    <w:basedOn w:val="Normal"/>
    <w:next w:val="Normal"/>
    <w:qFormat/>
    <w:rsid w:val="00EF7B9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805BCE"/>
    <w:rPr>
      <w:sz w:val="16"/>
      <w:szCs w:val="16"/>
    </w:rPr>
  </w:style>
  <w:style w:type="paragraph" w:styleId="BalloonText">
    <w:name w:val="Balloon Text"/>
    <w:basedOn w:val="Normal"/>
    <w:link w:val="BalloonTextChar"/>
    <w:rsid w:val="00541C04"/>
    <w:rPr>
      <w:rFonts w:ascii="Tahoma" w:hAnsi="Tahoma" w:cs="Tahoma"/>
      <w:sz w:val="16"/>
      <w:szCs w:val="16"/>
    </w:rPr>
  </w:style>
  <w:style w:type="character" w:customStyle="1" w:styleId="BalloonTextChar">
    <w:name w:val="Balloon Text Char"/>
    <w:basedOn w:val="DefaultParagraphFont"/>
    <w:link w:val="BalloonText"/>
    <w:rsid w:val="00541C04"/>
    <w:rPr>
      <w:rFonts w:ascii="Tahoma" w:hAnsi="Tahoma" w:cs="Tahoma"/>
      <w:color w:val="000000"/>
      <w:sz w:val="16"/>
      <w:szCs w:val="16"/>
    </w:rPr>
  </w:style>
  <w:style w:type="paragraph" w:styleId="CommentText">
    <w:name w:val="annotation text"/>
    <w:basedOn w:val="Normal"/>
    <w:link w:val="CommentTextChar"/>
    <w:rsid w:val="00B327FE"/>
    <w:rPr>
      <w:sz w:val="20"/>
      <w:szCs w:val="20"/>
    </w:rPr>
  </w:style>
  <w:style w:type="character" w:customStyle="1" w:styleId="CommentTextChar">
    <w:name w:val="Comment Text Char"/>
    <w:basedOn w:val="DefaultParagraphFont"/>
    <w:link w:val="CommentText"/>
    <w:rsid w:val="00B327FE"/>
    <w:rPr>
      <w:color w:val="000000"/>
    </w:rPr>
  </w:style>
  <w:style w:type="paragraph" w:styleId="CommentSubject">
    <w:name w:val="annotation subject"/>
    <w:basedOn w:val="CommentText"/>
    <w:next w:val="CommentText"/>
    <w:link w:val="CommentSubjectChar"/>
    <w:rsid w:val="00B327FE"/>
    <w:rPr>
      <w:b/>
      <w:bCs/>
    </w:rPr>
  </w:style>
  <w:style w:type="character" w:customStyle="1" w:styleId="CommentSubjectChar">
    <w:name w:val="Comment Subject Char"/>
    <w:basedOn w:val="CommentTextChar"/>
    <w:link w:val="CommentSubject"/>
    <w:rsid w:val="00B327FE"/>
    <w:rPr>
      <w:b/>
      <w:bCs/>
      <w:color w:val="000000"/>
    </w:rPr>
  </w:style>
  <w:style w:type="paragraph" w:styleId="Header">
    <w:name w:val="header"/>
    <w:basedOn w:val="Normal"/>
    <w:link w:val="HeaderChar"/>
    <w:rsid w:val="00E6394D"/>
    <w:pPr>
      <w:tabs>
        <w:tab w:val="center" w:pos="4680"/>
        <w:tab w:val="right" w:pos="9360"/>
      </w:tabs>
    </w:pPr>
  </w:style>
  <w:style w:type="character" w:customStyle="1" w:styleId="HeaderChar">
    <w:name w:val="Header Char"/>
    <w:basedOn w:val="DefaultParagraphFont"/>
    <w:link w:val="Header"/>
    <w:rsid w:val="00E6394D"/>
    <w:rPr>
      <w:color w:val="000000"/>
      <w:sz w:val="24"/>
      <w:szCs w:val="24"/>
    </w:rPr>
  </w:style>
  <w:style w:type="paragraph" w:styleId="Footer">
    <w:name w:val="footer"/>
    <w:basedOn w:val="Normal"/>
    <w:link w:val="FooterChar"/>
    <w:uiPriority w:val="99"/>
    <w:rsid w:val="00E6394D"/>
    <w:pPr>
      <w:tabs>
        <w:tab w:val="center" w:pos="4680"/>
        <w:tab w:val="right" w:pos="9360"/>
      </w:tabs>
    </w:pPr>
  </w:style>
  <w:style w:type="character" w:customStyle="1" w:styleId="FooterChar">
    <w:name w:val="Footer Char"/>
    <w:basedOn w:val="DefaultParagraphFont"/>
    <w:link w:val="Footer"/>
    <w:uiPriority w:val="99"/>
    <w:rsid w:val="00E6394D"/>
    <w:rPr>
      <w:color w:val="000000"/>
      <w:sz w:val="24"/>
      <w:szCs w:val="24"/>
    </w:rPr>
  </w:style>
  <w:style w:type="paragraph" w:styleId="Revision">
    <w:name w:val="Revision"/>
    <w:hidden/>
    <w:uiPriority w:val="99"/>
    <w:semiHidden/>
    <w:rsid w:val="0043378C"/>
    <w:rPr>
      <w:color w:val="000000"/>
      <w:sz w:val="24"/>
      <w:szCs w:val="24"/>
    </w:rPr>
  </w:style>
  <w:style w:type="character" w:styleId="Hyperlink">
    <w:name w:val="Hyperlink"/>
    <w:basedOn w:val="DefaultParagraphFont"/>
    <w:uiPriority w:val="99"/>
    <w:rsid w:val="001B325E"/>
    <w:rPr>
      <w:color w:val="0000FF"/>
      <w:u w:val="single"/>
    </w:rPr>
  </w:style>
  <w:style w:type="paragraph" w:styleId="NormalWeb">
    <w:name w:val="Normal (Web)"/>
    <w:basedOn w:val="Normal"/>
    <w:uiPriority w:val="99"/>
    <w:unhideWhenUsed/>
    <w:rsid w:val="00A57193"/>
    <w:pPr>
      <w:spacing w:before="100" w:beforeAutospacing="1" w:after="100" w:afterAutospacing="1"/>
    </w:pPr>
    <w:rPr>
      <w:rFonts w:eastAsia="Calibri"/>
      <w:color w:val="auto"/>
    </w:rPr>
  </w:style>
  <w:style w:type="paragraph" w:styleId="ListParagraph">
    <w:name w:val="List Paragraph"/>
    <w:basedOn w:val="Normal"/>
    <w:uiPriority w:val="34"/>
    <w:qFormat/>
    <w:rsid w:val="007B7A39"/>
    <w:pPr>
      <w:ind w:left="720"/>
      <w:contextualSpacing/>
    </w:pPr>
  </w:style>
  <w:style w:type="paragraph" w:styleId="TOCHeading">
    <w:name w:val="TOC Heading"/>
    <w:basedOn w:val="Heading1"/>
    <w:next w:val="Normal"/>
    <w:uiPriority w:val="39"/>
    <w:semiHidden/>
    <w:unhideWhenUsed/>
    <w:qFormat/>
    <w:rsid w:val="005B678E"/>
    <w:pPr>
      <w:keepNext/>
      <w:keepLines/>
      <w:spacing w:before="480" w:after="0"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rsid w:val="005B678E"/>
    <w:pPr>
      <w:spacing w:after="100"/>
    </w:pPr>
  </w:style>
  <w:style w:type="paragraph" w:styleId="TOC2">
    <w:name w:val="toc 2"/>
    <w:basedOn w:val="Normal"/>
    <w:next w:val="Normal"/>
    <w:autoRedefine/>
    <w:uiPriority w:val="39"/>
    <w:rsid w:val="005B678E"/>
    <w:pPr>
      <w:spacing w:after="100"/>
      <w:ind w:left="240"/>
    </w:pPr>
  </w:style>
  <w:style w:type="paragraph" w:styleId="TOC3">
    <w:name w:val="toc 3"/>
    <w:basedOn w:val="Normal"/>
    <w:next w:val="Normal"/>
    <w:autoRedefine/>
    <w:uiPriority w:val="39"/>
    <w:rsid w:val="005B678E"/>
    <w:pPr>
      <w:spacing w:after="100"/>
      <w:ind w:left="480"/>
    </w:pPr>
  </w:style>
  <w:style w:type="paragraph" w:customStyle="1" w:styleId="Style2">
    <w:name w:val="Style2"/>
    <w:basedOn w:val="Normal"/>
    <w:link w:val="Style2Char"/>
    <w:qFormat/>
    <w:rsid w:val="00F82D35"/>
    <w:pPr>
      <w:numPr>
        <w:numId w:val="25"/>
      </w:numPr>
      <w:autoSpaceDE w:val="0"/>
      <w:autoSpaceDN w:val="0"/>
      <w:adjustRightInd w:val="0"/>
    </w:pPr>
    <w:rPr>
      <w:rFonts w:ascii="Arial" w:hAnsi="Arial" w:cs="Arial"/>
      <w:bCs/>
    </w:rPr>
  </w:style>
  <w:style w:type="character" w:customStyle="1" w:styleId="Style2Char">
    <w:name w:val="Style2 Char"/>
    <w:basedOn w:val="DefaultParagraphFont"/>
    <w:link w:val="Style2"/>
    <w:rsid w:val="00F82D35"/>
    <w:rPr>
      <w:rFonts w:ascii="Arial" w:hAnsi="Arial" w:cs="Arial"/>
      <w:bCs/>
      <w:color w:val="000000"/>
      <w:sz w:val="24"/>
      <w:szCs w:val="24"/>
    </w:rPr>
  </w:style>
  <w:style w:type="character" w:customStyle="1" w:styleId="Heading3Char">
    <w:name w:val="Heading 3 Char"/>
    <w:basedOn w:val="DefaultParagraphFont"/>
    <w:link w:val="Heading3"/>
    <w:rsid w:val="0047110F"/>
    <w:rPr>
      <w:rFonts w:ascii="Arial" w:eastAsia="Arial" w:hAnsi="Arial" w:cs="Arial"/>
      <w:b/>
      <w:bCs/>
      <w:color w:val="000000"/>
      <w:sz w:val="26"/>
      <w:szCs w:val="26"/>
    </w:rPr>
  </w:style>
  <w:style w:type="character" w:styleId="Emphasis">
    <w:name w:val="Emphasis"/>
    <w:basedOn w:val="DefaultParagraphFont"/>
    <w:uiPriority w:val="20"/>
    <w:qFormat/>
    <w:rsid w:val="00BF6F19"/>
    <w:rPr>
      <w:i/>
      <w:iCs/>
    </w:rPr>
  </w:style>
  <w:style w:type="character" w:styleId="Strong">
    <w:name w:val="Strong"/>
    <w:basedOn w:val="DefaultParagraphFont"/>
    <w:uiPriority w:val="22"/>
    <w:qFormat/>
    <w:rsid w:val="00C212B2"/>
    <w:rPr>
      <w:b/>
      <w:bCs/>
    </w:rPr>
  </w:style>
  <w:style w:type="character" w:styleId="FollowedHyperlink">
    <w:name w:val="FollowedHyperlink"/>
    <w:basedOn w:val="DefaultParagraphFont"/>
    <w:rsid w:val="00BF68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39815">
      <w:bodyDiv w:val="1"/>
      <w:marLeft w:val="0"/>
      <w:marRight w:val="0"/>
      <w:marTop w:val="0"/>
      <w:marBottom w:val="0"/>
      <w:divBdr>
        <w:top w:val="none" w:sz="0" w:space="0" w:color="auto"/>
        <w:left w:val="none" w:sz="0" w:space="0" w:color="auto"/>
        <w:bottom w:val="none" w:sz="0" w:space="0" w:color="auto"/>
        <w:right w:val="none" w:sz="0" w:space="0" w:color="auto"/>
      </w:divBdr>
    </w:div>
    <w:div w:id="524443152">
      <w:bodyDiv w:val="1"/>
      <w:marLeft w:val="0"/>
      <w:marRight w:val="0"/>
      <w:marTop w:val="0"/>
      <w:marBottom w:val="0"/>
      <w:divBdr>
        <w:top w:val="none" w:sz="0" w:space="0" w:color="auto"/>
        <w:left w:val="none" w:sz="0" w:space="0" w:color="auto"/>
        <w:bottom w:val="none" w:sz="0" w:space="0" w:color="auto"/>
        <w:right w:val="none" w:sz="0" w:space="0" w:color="auto"/>
      </w:divBdr>
      <w:divsChild>
        <w:div w:id="2071615712">
          <w:marLeft w:val="0"/>
          <w:marRight w:val="0"/>
          <w:marTop w:val="0"/>
          <w:marBottom w:val="0"/>
          <w:divBdr>
            <w:top w:val="none" w:sz="0" w:space="0" w:color="auto"/>
            <w:left w:val="none" w:sz="0" w:space="0" w:color="auto"/>
            <w:bottom w:val="none" w:sz="0" w:space="0" w:color="auto"/>
            <w:right w:val="none" w:sz="0" w:space="0" w:color="auto"/>
          </w:divBdr>
          <w:divsChild>
            <w:div w:id="574171315">
              <w:marLeft w:val="0"/>
              <w:marRight w:val="0"/>
              <w:marTop w:val="0"/>
              <w:marBottom w:val="0"/>
              <w:divBdr>
                <w:top w:val="none" w:sz="0" w:space="0" w:color="auto"/>
                <w:left w:val="none" w:sz="0" w:space="0" w:color="auto"/>
                <w:bottom w:val="none" w:sz="0" w:space="0" w:color="auto"/>
                <w:right w:val="none" w:sz="0" w:space="0" w:color="auto"/>
              </w:divBdr>
              <w:divsChild>
                <w:div w:id="1713841335">
                  <w:marLeft w:val="0"/>
                  <w:marRight w:val="0"/>
                  <w:marTop w:val="0"/>
                  <w:marBottom w:val="0"/>
                  <w:divBdr>
                    <w:top w:val="none" w:sz="0" w:space="0" w:color="auto"/>
                    <w:left w:val="none" w:sz="0" w:space="0" w:color="auto"/>
                    <w:bottom w:val="none" w:sz="0" w:space="0" w:color="auto"/>
                    <w:right w:val="none" w:sz="0" w:space="0" w:color="auto"/>
                  </w:divBdr>
                  <w:divsChild>
                    <w:div w:id="210920978">
                      <w:marLeft w:val="0"/>
                      <w:marRight w:val="0"/>
                      <w:marTop w:val="0"/>
                      <w:marBottom w:val="0"/>
                      <w:divBdr>
                        <w:top w:val="none" w:sz="0" w:space="0" w:color="auto"/>
                        <w:left w:val="none" w:sz="0" w:space="0" w:color="auto"/>
                        <w:bottom w:val="none" w:sz="0" w:space="0" w:color="auto"/>
                        <w:right w:val="none" w:sz="0" w:space="0" w:color="auto"/>
                      </w:divBdr>
                      <w:divsChild>
                        <w:div w:id="865487367">
                          <w:marLeft w:val="0"/>
                          <w:marRight w:val="0"/>
                          <w:marTop w:val="0"/>
                          <w:marBottom w:val="0"/>
                          <w:divBdr>
                            <w:top w:val="none" w:sz="0" w:space="0" w:color="auto"/>
                            <w:left w:val="none" w:sz="0" w:space="0" w:color="auto"/>
                            <w:bottom w:val="none" w:sz="0" w:space="0" w:color="auto"/>
                            <w:right w:val="none" w:sz="0" w:space="0" w:color="auto"/>
                          </w:divBdr>
                          <w:divsChild>
                            <w:div w:id="176738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168996">
      <w:bodyDiv w:val="1"/>
      <w:marLeft w:val="0"/>
      <w:marRight w:val="0"/>
      <w:marTop w:val="0"/>
      <w:marBottom w:val="0"/>
      <w:divBdr>
        <w:top w:val="none" w:sz="0" w:space="0" w:color="auto"/>
        <w:left w:val="none" w:sz="0" w:space="0" w:color="auto"/>
        <w:bottom w:val="none" w:sz="0" w:space="0" w:color="auto"/>
        <w:right w:val="none" w:sz="0" w:space="0" w:color="auto"/>
      </w:divBdr>
      <w:divsChild>
        <w:div w:id="1450053404">
          <w:marLeft w:val="0"/>
          <w:marRight w:val="0"/>
          <w:marTop w:val="0"/>
          <w:marBottom w:val="0"/>
          <w:divBdr>
            <w:top w:val="none" w:sz="0" w:space="0" w:color="auto"/>
            <w:left w:val="none" w:sz="0" w:space="0" w:color="auto"/>
            <w:bottom w:val="none" w:sz="0" w:space="0" w:color="auto"/>
            <w:right w:val="none" w:sz="0" w:space="0" w:color="auto"/>
          </w:divBdr>
          <w:divsChild>
            <w:div w:id="971523876">
              <w:marLeft w:val="0"/>
              <w:marRight w:val="0"/>
              <w:marTop w:val="120"/>
              <w:marBottom w:val="0"/>
              <w:divBdr>
                <w:top w:val="none" w:sz="0" w:space="0" w:color="auto"/>
                <w:left w:val="none" w:sz="0" w:space="0" w:color="auto"/>
                <w:bottom w:val="none" w:sz="0" w:space="0" w:color="auto"/>
                <w:right w:val="none" w:sz="0" w:space="0" w:color="auto"/>
              </w:divBdr>
              <w:divsChild>
                <w:div w:id="344064035">
                  <w:marLeft w:val="195"/>
                  <w:marRight w:val="0"/>
                  <w:marTop w:val="45"/>
                  <w:marBottom w:val="0"/>
                  <w:divBdr>
                    <w:top w:val="none" w:sz="0" w:space="0" w:color="auto"/>
                    <w:left w:val="single" w:sz="6" w:space="13" w:color="666666"/>
                    <w:bottom w:val="none" w:sz="0" w:space="0" w:color="auto"/>
                    <w:right w:val="none" w:sz="0" w:space="0" w:color="auto"/>
                  </w:divBdr>
                  <w:divsChild>
                    <w:div w:id="77866691">
                      <w:marLeft w:val="0"/>
                      <w:marRight w:val="0"/>
                      <w:marTop w:val="0"/>
                      <w:marBottom w:val="0"/>
                      <w:divBdr>
                        <w:top w:val="none" w:sz="0" w:space="0" w:color="auto"/>
                        <w:left w:val="none" w:sz="0" w:space="0" w:color="auto"/>
                        <w:bottom w:val="none" w:sz="0" w:space="0" w:color="auto"/>
                        <w:right w:val="none" w:sz="0" w:space="0" w:color="auto"/>
                      </w:divBdr>
                      <w:divsChild>
                        <w:div w:id="1101488842">
                          <w:marLeft w:val="0"/>
                          <w:marRight w:val="0"/>
                          <w:marTop w:val="0"/>
                          <w:marBottom w:val="0"/>
                          <w:divBdr>
                            <w:top w:val="none" w:sz="0" w:space="0" w:color="auto"/>
                            <w:left w:val="none" w:sz="0" w:space="0" w:color="auto"/>
                            <w:bottom w:val="none" w:sz="0" w:space="0" w:color="auto"/>
                            <w:right w:val="none" w:sz="0" w:space="0" w:color="auto"/>
                          </w:divBdr>
                          <w:divsChild>
                            <w:div w:id="30690769">
                              <w:marLeft w:val="0"/>
                              <w:marRight w:val="0"/>
                              <w:marTop w:val="0"/>
                              <w:marBottom w:val="0"/>
                              <w:divBdr>
                                <w:top w:val="none" w:sz="0" w:space="0" w:color="auto"/>
                                <w:left w:val="none" w:sz="0" w:space="0" w:color="auto"/>
                                <w:bottom w:val="none" w:sz="0" w:space="0" w:color="auto"/>
                                <w:right w:val="none" w:sz="0" w:space="0" w:color="auto"/>
                              </w:divBdr>
                            </w:div>
                            <w:div w:id="193200420">
                              <w:marLeft w:val="0"/>
                              <w:marRight w:val="0"/>
                              <w:marTop w:val="0"/>
                              <w:marBottom w:val="0"/>
                              <w:divBdr>
                                <w:top w:val="none" w:sz="0" w:space="0" w:color="auto"/>
                                <w:left w:val="none" w:sz="0" w:space="0" w:color="auto"/>
                                <w:bottom w:val="none" w:sz="0" w:space="0" w:color="auto"/>
                                <w:right w:val="none" w:sz="0" w:space="0" w:color="auto"/>
                              </w:divBdr>
                            </w:div>
                            <w:div w:id="230162636">
                              <w:marLeft w:val="0"/>
                              <w:marRight w:val="0"/>
                              <w:marTop w:val="0"/>
                              <w:marBottom w:val="0"/>
                              <w:divBdr>
                                <w:top w:val="none" w:sz="0" w:space="0" w:color="auto"/>
                                <w:left w:val="none" w:sz="0" w:space="0" w:color="auto"/>
                                <w:bottom w:val="none" w:sz="0" w:space="0" w:color="auto"/>
                                <w:right w:val="none" w:sz="0" w:space="0" w:color="auto"/>
                              </w:divBdr>
                            </w:div>
                            <w:div w:id="254901375">
                              <w:marLeft w:val="0"/>
                              <w:marRight w:val="0"/>
                              <w:marTop w:val="0"/>
                              <w:marBottom w:val="0"/>
                              <w:divBdr>
                                <w:top w:val="none" w:sz="0" w:space="0" w:color="auto"/>
                                <w:left w:val="none" w:sz="0" w:space="0" w:color="auto"/>
                                <w:bottom w:val="none" w:sz="0" w:space="0" w:color="auto"/>
                                <w:right w:val="none" w:sz="0" w:space="0" w:color="auto"/>
                              </w:divBdr>
                            </w:div>
                            <w:div w:id="712383391">
                              <w:marLeft w:val="0"/>
                              <w:marRight w:val="0"/>
                              <w:marTop w:val="0"/>
                              <w:marBottom w:val="0"/>
                              <w:divBdr>
                                <w:top w:val="none" w:sz="0" w:space="0" w:color="auto"/>
                                <w:left w:val="none" w:sz="0" w:space="0" w:color="auto"/>
                                <w:bottom w:val="none" w:sz="0" w:space="0" w:color="auto"/>
                                <w:right w:val="none" w:sz="0" w:space="0" w:color="auto"/>
                              </w:divBdr>
                            </w:div>
                            <w:div w:id="823086497">
                              <w:marLeft w:val="0"/>
                              <w:marRight w:val="0"/>
                              <w:marTop w:val="0"/>
                              <w:marBottom w:val="0"/>
                              <w:divBdr>
                                <w:top w:val="none" w:sz="0" w:space="0" w:color="auto"/>
                                <w:left w:val="none" w:sz="0" w:space="0" w:color="auto"/>
                                <w:bottom w:val="none" w:sz="0" w:space="0" w:color="auto"/>
                                <w:right w:val="none" w:sz="0" w:space="0" w:color="auto"/>
                              </w:divBdr>
                            </w:div>
                            <w:div w:id="836456944">
                              <w:marLeft w:val="0"/>
                              <w:marRight w:val="0"/>
                              <w:marTop w:val="0"/>
                              <w:marBottom w:val="0"/>
                              <w:divBdr>
                                <w:top w:val="none" w:sz="0" w:space="0" w:color="auto"/>
                                <w:left w:val="none" w:sz="0" w:space="0" w:color="auto"/>
                                <w:bottom w:val="none" w:sz="0" w:space="0" w:color="auto"/>
                                <w:right w:val="none" w:sz="0" w:space="0" w:color="auto"/>
                              </w:divBdr>
                            </w:div>
                            <w:div w:id="1001080591">
                              <w:marLeft w:val="0"/>
                              <w:marRight w:val="0"/>
                              <w:marTop w:val="0"/>
                              <w:marBottom w:val="0"/>
                              <w:divBdr>
                                <w:top w:val="none" w:sz="0" w:space="0" w:color="auto"/>
                                <w:left w:val="none" w:sz="0" w:space="0" w:color="auto"/>
                                <w:bottom w:val="none" w:sz="0" w:space="0" w:color="auto"/>
                                <w:right w:val="none" w:sz="0" w:space="0" w:color="auto"/>
                              </w:divBdr>
                            </w:div>
                            <w:div w:id="1153568385">
                              <w:marLeft w:val="0"/>
                              <w:marRight w:val="0"/>
                              <w:marTop w:val="0"/>
                              <w:marBottom w:val="0"/>
                              <w:divBdr>
                                <w:top w:val="none" w:sz="0" w:space="0" w:color="auto"/>
                                <w:left w:val="none" w:sz="0" w:space="0" w:color="auto"/>
                                <w:bottom w:val="none" w:sz="0" w:space="0" w:color="auto"/>
                                <w:right w:val="none" w:sz="0" w:space="0" w:color="auto"/>
                              </w:divBdr>
                            </w:div>
                            <w:div w:id="1187869778">
                              <w:marLeft w:val="0"/>
                              <w:marRight w:val="0"/>
                              <w:marTop w:val="0"/>
                              <w:marBottom w:val="0"/>
                              <w:divBdr>
                                <w:top w:val="none" w:sz="0" w:space="0" w:color="auto"/>
                                <w:left w:val="none" w:sz="0" w:space="0" w:color="auto"/>
                                <w:bottom w:val="none" w:sz="0" w:space="0" w:color="auto"/>
                                <w:right w:val="none" w:sz="0" w:space="0" w:color="auto"/>
                              </w:divBdr>
                            </w:div>
                            <w:div w:id="1213270349">
                              <w:marLeft w:val="0"/>
                              <w:marRight w:val="0"/>
                              <w:marTop w:val="0"/>
                              <w:marBottom w:val="0"/>
                              <w:divBdr>
                                <w:top w:val="none" w:sz="0" w:space="0" w:color="auto"/>
                                <w:left w:val="none" w:sz="0" w:space="0" w:color="auto"/>
                                <w:bottom w:val="none" w:sz="0" w:space="0" w:color="auto"/>
                                <w:right w:val="none" w:sz="0" w:space="0" w:color="auto"/>
                              </w:divBdr>
                            </w:div>
                            <w:div w:id="146977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992927">
      <w:bodyDiv w:val="1"/>
      <w:marLeft w:val="0"/>
      <w:marRight w:val="0"/>
      <w:marTop w:val="0"/>
      <w:marBottom w:val="0"/>
      <w:divBdr>
        <w:top w:val="none" w:sz="0" w:space="0" w:color="auto"/>
        <w:left w:val="none" w:sz="0" w:space="0" w:color="auto"/>
        <w:bottom w:val="none" w:sz="0" w:space="0" w:color="auto"/>
        <w:right w:val="none" w:sz="0" w:space="0" w:color="auto"/>
      </w:divBdr>
    </w:div>
    <w:div w:id="823007500">
      <w:bodyDiv w:val="1"/>
      <w:marLeft w:val="0"/>
      <w:marRight w:val="0"/>
      <w:marTop w:val="0"/>
      <w:marBottom w:val="0"/>
      <w:divBdr>
        <w:top w:val="none" w:sz="0" w:space="0" w:color="auto"/>
        <w:left w:val="none" w:sz="0" w:space="0" w:color="auto"/>
        <w:bottom w:val="none" w:sz="0" w:space="0" w:color="auto"/>
        <w:right w:val="none" w:sz="0" w:space="0" w:color="auto"/>
      </w:divBdr>
    </w:div>
    <w:div w:id="1017075810">
      <w:bodyDiv w:val="1"/>
      <w:marLeft w:val="0"/>
      <w:marRight w:val="0"/>
      <w:marTop w:val="0"/>
      <w:marBottom w:val="0"/>
      <w:divBdr>
        <w:top w:val="none" w:sz="0" w:space="0" w:color="auto"/>
        <w:left w:val="none" w:sz="0" w:space="0" w:color="auto"/>
        <w:bottom w:val="none" w:sz="0" w:space="0" w:color="auto"/>
        <w:right w:val="none" w:sz="0" w:space="0" w:color="auto"/>
      </w:divBdr>
    </w:div>
    <w:div w:id="1197351326">
      <w:bodyDiv w:val="1"/>
      <w:marLeft w:val="0"/>
      <w:marRight w:val="0"/>
      <w:marTop w:val="0"/>
      <w:marBottom w:val="0"/>
      <w:divBdr>
        <w:top w:val="none" w:sz="0" w:space="0" w:color="auto"/>
        <w:left w:val="none" w:sz="0" w:space="0" w:color="auto"/>
        <w:bottom w:val="none" w:sz="0" w:space="0" w:color="auto"/>
        <w:right w:val="none" w:sz="0" w:space="0" w:color="auto"/>
      </w:divBdr>
    </w:div>
    <w:div w:id="1282491985">
      <w:bodyDiv w:val="1"/>
      <w:marLeft w:val="0"/>
      <w:marRight w:val="0"/>
      <w:marTop w:val="0"/>
      <w:marBottom w:val="0"/>
      <w:divBdr>
        <w:top w:val="none" w:sz="0" w:space="0" w:color="auto"/>
        <w:left w:val="none" w:sz="0" w:space="0" w:color="auto"/>
        <w:bottom w:val="none" w:sz="0" w:space="0" w:color="auto"/>
        <w:right w:val="none" w:sz="0" w:space="0" w:color="auto"/>
      </w:divBdr>
    </w:div>
    <w:div w:id="1931698057">
      <w:bodyDiv w:val="1"/>
      <w:marLeft w:val="0"/>
      <w:marRight w:val="0"/>
      <w:marTop w:val="0"/>
      <w:marBottom w:val="0"/>
      <w:divBdr>
        <w:top w:val="none" w:sz="0" w:space="0" w:color="auto"/>
        <w:left w:val="none" w:sz="0" w:space="0" w:color="auto"/>
        <w:bottom w:val="none" w:sz="0" w:space="0" w:color="auto"/>
        <w:right w:val="none" w:sz="0" w:space="0" w:color="auto"/>
      </w:divBdr>
    </w:div>
    <w:div w:id="1969698596">
      <w:bodyDiv w:val="1"/>
      <w:marLeft w:val="0"/>
      <w:marRight w:val="0"/>
      <w:marTop w:val="0"/>
      <w:marBottom w:val="0"/>
      <w:divBdr>
        <w:top w:val="none" w:sz="0" w:space="0" w:color="auto"/>
        <w:left w:val="none" w:sz="0" w:space="0" w:color="auto"/>
        <w:bottom w:val="none" w:sz="0" w:space="0" w:color="auto"/>
        <w:right w:val="none" w:sz="0" w:space="0" w:color="auto"/>
      </w:divBdr>
    </w:div>
    <w:div w:id="2035686614">
      <w:bodyDiv w:val="1"/>
      <w:marLeft w:val="0"/>
      <w:marRight w:val="0"/>
      <w:marTop w:val="0"/>
      <w:marBottom w:val="0"/>
      <w:divBdr>
        <w:top w:val="none" w:sz="0" w:space="0" w:color="auto"/>
        <w:left w:val="none" w:sz="0" w:space="0" w:color="auto"/>
        <w:bottom w:val="none" w:sz="0" w:space="0" w:color="auto"/>
        <w:right w:val="none" w:sz="0" w:space="0" w:color="auto"/>
      </w:divBdr>
    </w:div>
    <w:div w:id="2111386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url?q=http%3A%2F%2Fwww.komenaustin.org&amp;sa=D&amp;sntz=1&amp;usg=AFQjCNGEyVJxSGf4M8A9bFAmhtriMCJpqw" TargetMode="External"/><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hyperlink" Target="http://www.statehealthfacts.org/comparetable.jsp?ind=125&amp;cat=3" TargetMode="External"/><Relationship Id="rId3" Type="http://schemas.openxmlformats.org/officeDocument/2006/relationships/styles" Target="styles.xml"/><Relationship Id="rId21" Type="http://schemas.openxmlformats.org/officeDocument/2006/relationships/hyperlink" Target="http://www.google.com/url?q=http%3A%2F%2Fwww.countymapsoftexas.com%2Fhays.shtml&amp;sa=D&amp;sntz=1&amp;usg=AFQjCNFziotGYSkujS_Uw_vUFflXD_TvvA" TargetMode="External"/><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google.com/url?q=http%3A%2F%2Fwww.komenaustin.org&amp;sa=D&amp;sntz=1&amp;usg=AFQjCNGEyVJxSGf4M8A9bFAmhtriMCJpqw"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yperlink" Target="http://statecancerprofiles.cancer.gov/incidencerates/index.php?stateFIPS=00&amp;cancer=055&amp;race=00&amp;age=001&amp;type=incd&amp;sortVariableName=rate&amp;sortOrder=default1" TargetMode="External"/><Relationship Id="rId2" Type="http://schemas.openxmlformats.org/officeDocument/2006/relationships/numbering" Target="numbering.xml"/><Relationship Id="rId16" Type="http://schemas.openxmlformats.org/officeDocument/2006/relationships/hyperlink" Target="http://www.google.com/url?q=http%3A%2F%2Fwww.komenaustin.org&amp;sa=D&amp;sntz=1&amp;usg=AFQjCNGEyVJxSGf4M8A9bFAmhtriMCJpqw" TargetMode="External"/><Relationship Id="rId20" Type="http://schemas.openxmlformats.org/officeDocument/2006/relationships/hyperlink" Target="http://www.google.com/url?q=http%3A%2F%2Fwww.countymapsoftexas.com%2Ftravis.shtml&amp;sa=D&amp;sntz=1&amp;usg=AFQjCNGY9wTuMTSaWUCUxst8lZ7AfYEPsQ" TargetMode="External"/><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yperlink" Target="http://www.cancer.org/acs/groups/content/@nho/documents/document/ffhispanicslatinos20092011.pdf" TargetMode="External"/><Relationship Id="rId40" Type="http://schemas.openxmlformats.org/officeDocument/2006/relationships/hyperlink" Target="http://www.dshs.state.tx.us/tcr/default.shtml" TargetMode="External"/><Relationship Id="rId5" Type="http://schemas.openxmlformats.org/officeDocument/2006/relationships/settings" Target="settings.xml"/><Relationship Id="rId15" Type="http://schemas.openxmlformats.org/officeDocument/2006/relationships/hyperlink" Target="http://www.google.com/url?q=http%3A%2F%2Fwww.komenaustin.org&amp;sa=D&amp;sntz=1&amp;usg=AFQjCNGEyVJxSGf4M8A9bFAmhtriMCJpqw" TargetMode="External"/><Relationship Id="rId23" Type="http://schemas.openxmlformats.org/officeDocument/2006/relationships/hyperlink" Target="http://www.google.com/url?q=http%3A%2F%2Fwww.countymapsoftexas.com%2Fbastrop.shtml&amp;sa=D&amp;sntz=1&amp;usg=AFQjCNH0jMsubyKN93wS0fm0YxcewMxl9g" TargetMode="External"/><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hyperlink" Target="http://www.google.com/url?q=http%3A%2F%2Fwww.countymapsoftexas.com%2Fwilliamson.shtml&amp;sa=D&amp;sntz=1&amp;usg=AFQjCNFNtMrgf9Ol1k6aVqkqpUl6HBQCCQ" TargetMode="Externa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google.com/url?q=http%3A%2F%2Fwww.komenaustin.org&amp;sa=D&amp;sntz=1&amp;usg=AFQjCNGEyVJxSGf4M8A9bFAmhtriMCJpqw" TargetMode="External"/><Relationship Id="rId22" Type="http://schemas.openxmlformats.org/officeDocument/2006/relationships/hyperlink" Target="http://www.google.com/url?q=http%3A%2F%2Fwww.countymapsoftexas.com%2Fcaldwell.shtml&amp;sa=D&amp;sntz=1&amp;usg=AFQjCNEFgEaSOj5XP26frPgdw1Zrr7AvBg"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91B5D-013A-477D-8E51-61A50AC76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10573</Words>
  <Characters>60269</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Genesys</Company>
  <LinksUpToDate>false</LinksUpToDate>
  <CharactersWithSpaces>70701</CharactersWithSpaces>
  <SharedDoc>false</SharedDoc>
  <HLinks>
    <vt:vector size="66" baseType="variant">
      <vt:variant>
        <vt:i4>2359421</vt:i4>
      </vt:variant>
      <vt:variant>
        <vt:i4>51</vt:i4>
      </vt:variant>
      <vt:variant>
        <vt:i4>0</vt:i4>
      </vt:variant>
      <vt:variant>
        <vt:i4>5</vt:i4>
      </vt:variant>
      <vt:variant>
        <vt:lpwstr>http://www.komenaustin.org/</vt:lpwstr>
      </vt:variant>
      <vt:variant>
        <vt:lpwstr/>
      </vt:variant>
      <vt:variant>
        <vt:i4>5701718</vt:i4>
      </vt:variant>
      <vt:variant>
        <vt:i4>27</vt:i4>
      </vt:variant>
      <vt:variant>
        <vt:i4>0</vt:i4>
      </vt:variant>
      <vt:variant>
        <vt:i4>5</vt:i4>
      </vt:variant>
      <vt:variant>
        <vt:lpwstr>http://www.google.com/url?q=http%3A%2F%2Fwww.countymapsoftexas.com%2Fbastrop.shtml&amp;sa=D&amp;sntz=1&amp;usg=AFQjCNH0jMsubyKN93wS0fm0YxcewMxl9g</vt:lpwstr>
      </vt:variant>
      <vt:variant>
        <vt:lpwstr/>
      </vt:variant>
      <vt:variant>
        <vt:i4>3080316</vt:i4>
      </vt:variant>
      <vt:variant>
        <vt:i4>24</vt:i4>
      </vt:variant>
      <vt:variant>
        <vt:i4>0</vt:i4>
      </vt:variant>
      <vt:variant>
        <vt:i4>5</vt:i4>
      </vt:variant>
      <vt:variant>
        <vt:lpwstr>http://www.google.com/url?q=http%3A%2F%2Fwww.countymapsoftexas.com%2Fcaldwell.shtml&amp;sa=D&amp;sntz=1&amp;usg=AFQjCNEFgEaSOj5XP26frPgdw1Zrr7AvBg</vt:lpwstr>
      </vt:variant>
      <vt:variant>
        <vt:lpwstr/>
      </vt:variant>
      <vt:variant>
        <vt:i4>6488133</vt:i4>
      </vt:variant>
      <vt:variant>
        <vt:i4>21</vt:i4>
      </vt:variant>
      <vt:variant>
        <vt:i4>0</vt:i4>
      </vt:variant>
      <vt:variant>
        <vt:i4>5</vt:i4>
      </vt:variant>
      <vt:variant>
        <vt:lpwstr>http://www.google.com/url?q=http%3A%2F%2Fwww.countymapsoftexas.com%2Fhays.shtml&amp;sa=D&amp;sntz=1&amp;usg=AFQjCNFziotGYSkujS_Uw_vUFflXD_TvvA</vt:lpwstr>
      </vt:variant>
      <vt:variant>
        <vt:lpwstr/>
      </vt:variant>
      <vt:variant>
        <vt:i4>4587542</vt:i4>
      </vt:variant>
      <vt:variant>
        <vt:i4>18</vt:i4>
      </vt:variant>
      <vt:variant>
        <vt:i4>0</vt:i4>
      </vt:variant>
      <vt:variant>
        <vt:i4>5</vt:i4>
      </vt:variant>
      <vt:variant>
        <vt:lpwstr>http://www.google.com/url?q=http%3A%2F%2Fwww.countymapsoftexas.com%2Ftravis.shtml&amp;sa=D&amp;sntz=1&amp;usg=AFQjCNGY9wTuMTSaWUCUxst8lZ7AfYEPsQ</vt:lpwstr>
      </vt:variant>
      <vt:variant>
        <vt:lpwstr/>
      </vt:variant>
      <vt:variant>
        <vt:i4>262154</vt:i4>
      </vt:variant>
      <vt:variant>
        <vt:i4>15</vt:i4>
      </vt:variant>
      <vt:variant>
        <vt:i4>0</vt:i4>
      </vt:variant>
      <vt:variant>
        <vt:i4>5</vt:i4>
      </vt:variant>
      <vt:variant>
        <vt:lpwstr>http://www.google.com/url?q=http%3A%2F%2Fwww.countymapsoftexas.com%2Fwilliamson.shtml&amp;sa=D&amp;sntz=1&amp;usg=AFQjCNFNtMrgf9Ol1k6aVqkqpUl6HBQCCQ</vt:lpwstr>
      </vt:variant>
      <vt:variant>
        <vt:lpwstr/>
      </vt:variant>
      <vt:variant>
        <vt:i4>3538985</vt:i4>
      </vt:variant>
      <vt:variant>
        <vt:i4>12</vt:i4>
      </vt:variant>
      <vt:variant>
        <vt:i4>0</vt:i4>
      </vt:variant>
      <vt:variant>
        <vt:i4>5</vt:i4>
      </vt:variant>
      <vt:variant>
        <vt:lpwstr>http://www.google.com/url?q=http%3A%2F%2Fwww.komenaustin.org&amp;sa=D&amp;sntz=1&amp;usg=AFQjCNGEyVJxSGf4M8A9bFAmhtriMCJpqw</vt:lpwstr>
      </vt:variant>
      <vt:variant>
        <vt:lpwstr/>
      </vt:variant>
      <vt:variant>
        <vt:i4>3538985</vt:i4>
      </vt:variant>
      <vt:variant>
        <vt:i4>9</vt:i4>
      </vt:variant>
      <vt:variant>
        <vt:i4>0</vt:i4>
      </vt:variant>
      <vt:variant>
        <vt:i4>5</vt:i4>
      </vt:variant>
      <vt:variant>
        <vt:lpwstr>http://www.google.com/url?q=http%3A%2F%2Fwww.komenaustin.org&amp;sa=D&amp;sntz=1&amp;usg=AFQjCNGEyVJxSGf4M8A9bFAmhtriMCJpqw</vt:lpwstr>
      </vt:variant>
      <vt:variant>
        <vt:lpwstr/>
      </vt:variant>
      <vt:variant>
        <vt:i4>3538985</vt:i4>
      </vt:variant>
      <vt:variant>
        <vt:i4>6</vt:i4>
      </vt:variant>
      <vt:variant>
        <vt:i4>0</vt:i4>
      </vt:variant>
      <vt:variant>
        <vt:i4>5</vt:i4>
      </vt:variant>
      <vt:variant>
        <vt:lpwstr>http://www.google.com/url?q=http%3A%2F%2Fwww.komenaustin.org&amp;sa=D&amp;sntz=1&amp;usg=AFQjCNGEyVJxSGf4M8A9bFAmhtriMCJpqw</vt:lpwstr>
      </vt:variant>
      <vt:variant>
        <vt:lpwstr/>
      </vt:variant>
      <vt:variant>
        <vt:i4>3538985</vt:i4>
      </vt:variant>
      <vt:variant>
        <vt:i4>3</vt:i4>
      </vt:variant>
      <vt:variant>
        <vt:i4>0</vt:i4>
      </vt:variant>
      <vt:variant>
        <vt:i4>5</vt:i4>
      </vt:variant>
      <vt:variant>
        <vt:lpwstr>http://www.google.com/url?q=http%3A%2F%2Fwww.komenaustin.org&amp;sa=D&amp;sntz=1&amp;usg=AFQjCNGEyVJxSGf4M8A9bFAmhtriMCJpqw</vt:lpwstr>
      </vt:variant>
      <vt:variant>
        <vt:lpwstr/>
      </vt:variant>
      <vt:variant>
        <vt:i4>3538985</vt:i4>
      </vt:variant>
      <vt:variant>
        <vt:i4>0</vt:i4>
      </vt:variant>
      <vt:variant>
        <vt:i4>0</vt:i4>
      </vt:variant>
      <vt:variant>
        <vt:i4>5</vt:i4>
      </vt:variant>
      <vt:variant>
        <vt:lpwstr>http://www.google.com/url?q=http%3A%2F%2Fwww.komenaustin.org&amp;sa=D&amp;sntz=1&amp;usg=AFQjCNGEyVJxSGf4M8A9bFAmhtriMCJpqw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Killoren</dc:creator>
  <cp:lastModifiedBy>Molly</cp:lastModifiedBy>
  <cp:revision>2</cp:revision>
  <cp:lastPrinted>2011-04-20T13:17:00Z</cp:lastPrinted>
  <dcterms:created xsi:type="dcterms:W3CDTF">2012-06-12T18:07:00Z</dcterms:created>
  <dcterms:modified xsi:type="dcterms:W3CDTF">2012-06-12T18:07:00Z</dcterms:modified>
</cp:coreProperties>
</file>